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224" w:rsidRPr="00251438" w:rsidRDefault="000B4218" w:rsidP="009F07E3">
      <w:pPr>
        <w:pStyle w:val="Titel2rechtsbndig"/>
        <w:spacing w:line="240" w:lineRule="exact"/>
      </w:pPr>
      <w:bookmarkStart w:id="0" w:name="_GoBack"/>
      <w:bookmarkEnd w:id="0"/>
      <w:r>
        <w:t>Mitteilung des SDBB</w:t>
      </w:r>
      <w:r w:rsidR="00C23FF6">
        <w:br/>
      </w:r>
      <w:r w:rsidR="00553714">
        <w:t xml:space="preserve">Abteilung </w:t>
      </w:r>
      <w:r>
        <w:t>Medien Berufsbildung</w:t>
      </w:r>
    </w:p>
    <w:p w:rsidR="00DF3F7A" w:rsidRPr="00542318" w:rsidRDefault="00DF3F7A" w:rsidP="009F07E3">
      <w:pPr>
        <w:pStyle w:val="Titel1rechtsbndig"/>
        <w:spacing w:line="280" w:lineRule="exact"/>
        <w:rPr>
          <w:szCs w:val="32"/>
          <w:lang w:val="de-DE"/>
        </w:rPr>
      </w:pPr>
      <w:r w:rsidRPr="00542318">
        <w:rPr>
          <w:szCs w:val="32"/>
        </w:rPr>
        <w:t>Merkblätter</w:t>
      </w:r>
    </w:p>
    <w:p w:rsidR="00012224" w:rsidRPr="00C23FF6" w:rsidRDefault="00DF3F7A" w:rsidP="009F07E3">
      <w:pPr>
        <w:pStyle w:val="ZusatzzuTitel3linksbndig"/>
        <w:spacing w:line="240" w:lineRule="exact"/>
      </w:pPr>
      <w:r w:rsidRPr="00DF3F7A">
        <w:rPr>
          <w:b/>
          <w:bCs/>
          <w:lang w:val="de-CH"/>
        </w:rPr>
        <w:t>Ausgewählte Themen der Berufsbildung – kurz gefasst</w:t>
      </w:r>
    </w:p>
    <w:p w:rsidR="00012224" w:rsidRPr="00012224" w:rsidRDefault="00012224" w:rsidP="009F07E3">
      <w:pPr>
        <w:spacing w:line="240" w:lineRule="exact"/>
        <w:rPr>
          <w:noProof/>
        </w:rPr>
      </w:pPr>
    </w:p>
    <w:p w:rsidR="00DF3F7A" w:rsidRPr="009F07E3" w:rsidRDefault="00D94EAA" w:rsidP="009F07E3">
      <w:pPr>
        <w:pStyle w:val="LauftextBlocksatzmitTrennung"/>
        <w:spacing w:line="240" w:lineRule="exact"/>
        <w:rPr>
          <w:spacing w:val="4"/>
          <w:lang w:val="de-CH"/>
        </w:rPr>
      </w:pPr>
      <w:r w:rsidRPr="009F07E3">
        <w:rPr>
          <w:spacing w:val="4"/>
        </w:rPr>
        <w:t>Die zwei- bis zehnseitigen offiziellen Merkblätter der Kantone sind auf die Praxis ausgeric</w:t>
      </w:r>
      <w:r w:rsidRPr="009F07E3">
        <w:rPr>
          <w:spacing w:val="4"/>
        </w:rPr>
        <w:t>h</w:t>
      </w:r>
      <w:r w:rsidRPr="009F07E3">
        <w:rPr>
          <w:spacing w:val="4"/>
        </w:rPr>
        <w:t>tet. Sie enthalten kompakte Informationen zu einem Thema und zeigen Handlungsmöglichkeiten auf. Wichtige Adressen und Links sind am Schluss aufgeführt. Die knapp dreissig Merkblätter wurden in Zusammenarbeit mit Arbeitsgruppen, Fachgremien und dem Staatssekretariat für Bildung, Fo</w:t>
      </w:r>
      <w:r w:rsidRPr="009F07E3">
        <w:rPr>
          <w:spacing w:val="4"/>
        </w:rPr>
        <w:t>r</w:t>
      </w:r>
      <w:r w:rsidRPr="009F07E3">
        <w:rPr>
          <w:spacing w:val="4"/>
        </w:rPr>
        <w:t>schung und Innovation (SBFI) erarbeitet. Einige sind im «Han</w:t>
      </w:r>
      <w:r w:rsidRPr="009F07E3">
        <w:rPr>
          <w:spacing w:val="4"/>
        </w:rPr>
        <w:t>d</w:t>
      </w:r>
      <w:r w:rsidRPr="009F07E3">
        <w:rPr>
          <w:spacing w:val="4"/>
        </w:rPr>
        <w:t xml:space="preserve">buch betriebliche Grundbildung» integriert. </w:t>
      </w:r>
      <w:r w:rsidRPr="009F07E3">
        <w:rPr>
          <w:spacing w:val="4"/>
          <w:lang w:val="de-CH"/>
        </w:rPr>
        <w:t xml:space="preserve">Die Merkblätter werden laufend aktualisiert und stehen kostenlos auf der Website </w:t>
      </w:r>
      <w:r w:rsidR="00DF3F7A" w:rsidRPr="009F07E3">
        <w:rPr>
          <w:i/>
          <w:spacing w:val="4"/>
          <w:u w:val="single"/>
          <w:lang w:val="de-CH"/>
        </w:rPr>
        <w:t>www.mb.berufsbildung.ch</w:t>
      </w:r>
      <w:r w:rsidR="00DF3F7A" w:rsidRPr="009F07E3">
        <w:rPr>
          <w:spacing w:val="4"/>
          <w:lang w:val="de-CH"/>
        </w:rPr>
        <w:t xml:space="preserve"> </w:t>
      </w:r>
      <w:r w:rsidR="00193959" w:rsidRPr="009F07E3">
        <w:rPr>
          <w:spacing w:val="4"/>
          <w:lang w:val="de-CH"/>
        </w:rPr>
        <w:t>zum Download zur Verf</w:t>
      </w:r>
      <w:r w:rsidR="00193959" w:rsidRPr="009F07E3">
        <w:rPr>
          <w:spacing w:val="4"/>
          <w:lang w:val="de-CH"/>
        </w:rPr>
        <w:t>ü</w:t>
      </w:r>
      <w:r w:rsidR="00193959" w:rsidRPr="009F07E3">
        <w:rPr>
          <w:spacing w:val="4"/>
          <w:lang w:val="de-CH"/>
        </w:rPr>
        <w:t>gung</w:t>
      </w:r>
      <w:r w:rsidR="00DF3F7A" w:rsidRPr="009F07E3">
        <w:rPr>
          <w:spacing w:val="4"/>
          <w:lang w:val="de-CH"/>
        </w:rPr>
        <w:t>.</w:t>
      </w:r>
    </w:p>
    <w:p w:rsidR="00D94EAA" w:rsidRPr="009F07E3" w:rsidRDefault="00D94EAA" w:rsidP="009F07E3">
      <w:pPr>
        <w:pStyle w:val="LauftextBlocksatzmitTrennung"/>
        <w:spacing w:line="240" w:lineRule="exact"/>
        <w:rPr>
          <w:spacing w:val="4"/>
          <w:lang w:val="de-CH"/>
        </w:rPr>
      </w:pPr>
    </w:p>
    <w:p w:rsidR="00D94EAA" w:rsidRPr="009F07E3" w:rsidRDefault="00D94EAA" w:rsidP="009F07E3">
      <w:pPr>
        <w:pStyle w:val="LauftextBlocksatzmitTrennung"/>
        <w:spacing w:line="240" w:lineRule="exact"/>
        <w:rPr>
          <w:spacing w:val="4"/>
        </w:rPr>
      </w:pPr>
      <w:r w:rsidRPr="009F07E3">
        <w:rPr>
          <w:spacing w:val="4"/>
          <w:lang w:val="de-CH"/>
        </w:rPr>
        <w:t>Die Merkblätter richten sich primär an Berufsbildner/innen und Lehrbetriebe, weshalb in der Regel die Berufsbildner/innen angesprochen werden. Die Informationen sind aber auch hilfreich für B</w:t>
      </w:r>
      <w:r w:rsidRPr="009F07E3">
        <w:rPr>
          <w:spacing w:val="4"/>
          <w:lang w:val="de-CH"/>
        </w:rPr>
        <w:t>e</w:t>
      </w:r>
      <w:r w:rsidRPr="009F07E3">
        <w:rPr>
          <w:spacing w:val="4"/>
          <w:lang w:val="de-CH"/>
        </w:rPr>
        <w:t>rufsfachschullehrer/innen, Lernende und ihre Eltern oder die gesetzliche Vertr</w:t>
      </w:r>
      <w:r w:rsidRPr="009F07E3">
        <w:rPr>
          <w:spacing w:val="4"/>
          <w:lang w:val="de-CH"/>
        </w:rPr>
        <w:t>e</w:t>
      </w:r>
      <w:r w:rsidRPr="009F07E3">
        <w:rPr>
          <w:spacing w:val="4"/>
          <w:lang w:val="de-CH"/>
        </w:rPr>
        <w:t>tung sowie für Berufsbildungsämter, Berufsbildungsfachleute und die Organisationen der Arbeitswelt (</w:t>
      </w:r>
      <w:r w:rsidRPr="009F07E3">
        <w:rPr>
          <w:spacing w:val="4"/>
          <w:lang w:val="de-CH"/>
        </w:rPr>
        <w:t>O</w:t>
      </w:r>
      <w:r w:rsidRPr="009F07E3">
        <w:rPr>
          <w:spacing w:val="4"/>
          <w:lang w:val="de-CH"/>
        </w:rPr>
        <w:t>dA).</w:t>
      </w:r>
    </w:p>
    <w:p w:rsidR="009C0E10" w:rsidRDefault="009C0E10" w:rsidP="009F07E3">
      <w:pPr>
        <w:pStyle w:val="LauftextBlocksatzmitTrennung"/>
        <w:spacing w:line="240" w:lineRule="exact"/>
      </w:pPr>
    </w:p>
    <w:p w:rsidR="00DF3F7A" w:rsidRPr="00DF3F7A" w:rsidRDefault="00DF3F7A" w:rsidP="009F07E3">
      <w:pPr>
        <w:pStyle w:val="Untertitellinksbndig"/>
        <w:spacing w:line="240" w:lineRule="exact"/>
      </w:pPr>
      <w:r w:rsidRPr="00DF3F7A">
        <w:t>Allgemeine Themen der Berufsbildung</w:t>
      </w:r>
    </w:p>
    <w:p w:rsidR="005B79DF" w:rsidRPr="00B83575" w:rsidRDefault="005B79DF" w:rsidP="009F07E3">
      <w:pPr>
        <w:numPr>
          <w:ilvl w:val="0"/>
          <w:numId w:val="5"/>
        </w:numPr>
        <w:tabs>
          <w:tab w:val="clear" w:pos="360"/>
          <w:tab w:val="left" w:pos="284"/>
        </w:tabs>
        <w:spacing w:line="240" w:lineRule="exact"/>
        <w:ind w:left="284" w:hanging="284"/>
        <w:rPr>
          <w:rFonts w:eastAsia="Times New Roman" w:cs="Arial"/>
          <w:lang w:eastAsia="de-CH"/>
        </w:rPr>
      </w:pPr>
      <w:r w:rsidRPr="00B83575">
        <w:rPr>
          <w:rFonts w:eastAsia="Times New Roman" w:cs="Arial"/>
          <w:lang w:eastAsia="de-CH"/>
        </w:rPr>
        <w:t xml:space="preserve">Berufliche Grundbildung und Militär </w:t>
      </w:r>
      <w:r w:rsidRPr="00B83575">
        <w:rPr>
          <w:rFonts w:eastAsia="Times New Roman" w:cs="Arial"/>
          <w:sz w:val="18"/>
          <w:szCs w:val="18"/>
          <w:lang w:eastAsia="de-CH"/>
        </w:rPr>
        <w:t>(Nr. 17)</w:t>
      </w:r>
    </w:p>
    <w:p w:rsidR="005B79DF" w:rsidRPr="00B83575" w:rsidRDefault="005B79DF" w:rsidP="009F07E3">
      <w:pPr>
        <w:numPr>
          <w:ilvl w:val="0"/>
          <w:numId w:val="5"/>
        </w:numPr>
        <w:tabs>
          <w:tab w:val="clear" w:pos="360"/>
          <w:tab w:val="left" w:pos="284"/>
        </w:tabs>
        <w:spacing w:line="240" w:lineRule="exact"/>
        <w:ind w:left="284" w:hanging="284"/>
        <w:rPr>
          <w:rFonts w:eastAsia="Times New Roman" w:cs="Arial"/>
          <w:lang w:eastAsia="de-CH"/>
        </w:rPr>
      </w:pPr>
      <w:r w:rsidRPr="00B83575">
        <w:rPr>
          <w:rFonts w:eastAsia="Times New Roman" w:cs="Arial"/>
          <w:lang w:eastAsia="de-CH"/>
        </w:rPr>
        <w:t xml:space="preserve">Berufsmaturität </w:t>
      </w:r>
      <w:r w:rsidRPr="00B83575">
        <w:rPr>
          <w:rFonts w:eastAsia="Times New Roman" w:cs="Arial"/>
          <w:sz w:val="18"/>
          <w:szCs w:val="18"/>
          <w:lang w:eastAsia="de-CH"/>
        </w:rPr>
        <w:t>(Nr. 10)</w:t>
      </w:r>
    </w:p>
    <w:p w:rsidR="00DF3F7A" w:rsidRPr="00B83575" w:rsidRDefault="00DF3F7A" w:rsidP="009F07E3">
      <w:pPr>
        <w:numPr>
          <w:ilvl w:val="0"/>
          <w:numId w:val="5"/>
        </w:numPr>
        <w:tabs>
          <w:tab w:val="clear" w:pos="360"/>
          <w:tab w:val="left" w:pos="284"/>
        </w:tabs>
        <w:spacing w:line="240" w:lineRule="exact"/>
        <w:ind w:left="284" w:hanging="284"/>
        <w:rPr>
          <w:rFonts w:eastAsia="Times New Roman" w:cs="Arial"/>
          <w:lang w:eastAsia="de-CH"/>
        </w:rPr>
      </w:pPr>
      <w:r w:rsidRPr="00B83575">
        <w:rPr>
          <w:rFonts w:eastAsia="Times New Roman" w:cs="Arial"/>
          <w:lang w:eastAsia="de-CH"/>
        </w:rPr>
        <w:t>Drei- oder vierjähr</w:t>
      </w:r>
      <w:r w:rsidR="006D28CD" w:rsidRPr="00B83575">
        <w:rPr>
          <w:rFonts w:eastAsia="Times New Roman" w:cs="Arial"/>
          <w:lang w:eastAsia="de-CH"/>
        </w:rPr>
        <w:t xml:space="preserve">ige berufliche Grundbildung mit </w:t>
      </w:r>
      <w:r w:rsidR="006D28CD" w:rsidRPr="00B83575">
        <w:rPr>
          <w:rFonts w:eastAsia="Times New Roman" w:cs="Arial"/>
          <w:lang w:eastAsia="de-CH"/>
        </w:rPr>
        <w:br/>
      </w:r>
      <w:r w:rsidRPr="00B83575">
        <w:rPr>
          <w:rFonts w:eastAsia="Times New Roman" w:cs="Arial"/>
          <w:lang w:eastAsia="de-CH"/>
        </w:rPr>
        <w:t xml:space="preserve">eidgenössischem Fähigkeitszeugnis </w:t>
      </w:r>
      <w:r w:rsidRPr="00B83575">
        <w:rPr>
          <w:rFonts w:eastAsia="Times New Roman" w:cs="Arial"/>
          <w:sz w:val="18"/>
          <w:szCs w:val="18"/>
          <w:lang w:eastAsia="de-CH"/>
        </w:rPr>
        <w:t>(Nr. 16)</w:t>
      </w:r>
    </w:p>
    <w:p w:rsidR="00DF3F7A" w:rsidRPr="009F07E3" w:rsidRDefault="00DF3F7A" w:rsidP="009F07E3">
      <w:pPr>
        <w:numPr>
          <w:ilvl w:val="0"/>
          <w:numId w:val="5"/>
        </w:numPr>
        <w:tabs>
          <w:tab w:val="clear" w:pos="360"/>
          <w:tab w:val="left" w:pos="284"/>
        </w:tabs>
        <w:spacing w:line="240" w:lineRule="exact"/>
        <w:ind w:left="284" w:hanging="284"/>
        <w:rPr>
          <w:rFonts w:eastAsia="Times New Roman" w:cs="Arial"/>
          <w:lang w:eastAsia="de-CH"/>
        </w:rPr>
      </w:pPr>
      <w:r w:rsidRPr="00B83575">
        <w:rPr>
          <w:rFonts w:eastAsia="Times New Roman" w:cs="Arial"/>
          <w:lang w:eastAsia="de-CH"/>
        </w:rPr>
        <w:t xml:space="preserve">Ferienregelung für Lernende in der beruflichen Grundbildung </w:t>
      </w:r>
      <w:r w:rsidRPr="00B83575">
        <w:rPr>
          <w:rFonts w:eastAsia="Times New Roman" w:cs="Arial"/>
          <w:sz w:val="18"/>
          <w:szCs w:val="18"/>
          <w:lang w:eastAsia="de-CH"/>
        </w:rPr>
        <w:t>(Nr. 4)</w:t>
      </w:r>
    </w:p>
    <w:p w:rsidR="00AD0189" w:rsidRPr="00EE6388" w:rsidRDefault="00AD0189" w:rsidP="009F07E3">
      <w:pPr>
        <w:numPr>
          <w:ilvl w:val="0"/>
          <w:numId w:val="5"/>
        </w:numPr>
        <w:tabs>
          <w:tab w:val="clear" w:pos="360"/>
          <w:tab w:val="left" w:pos="284"/>
        </w:tabs>
        <w:spacing w:line="240" w:lineRule="exact"/>
        <w:ind w:left="284" w:hanging="284"/>
        <w:rPr>
          <w:rFonts w:eastAsia="Times New Roman" w:cs="Arial"/>
          <w:lang w:eastAsia="de-CH"/>
        </w:rPr>
      </w:pPr>
      <w:r>
        <w:rPr>
          <w:rFonts w:eastAsia="Times New Roman" w:cs="Arial"/>
          <w:lang w:eastAsia="de-CH"/>
        </w:rPr>
        <w:t>Gefährliche Arbeiten – begleitende Massnahmen</w:t>
      </w:r>
      <w:r w:rsidRPr="00B83575">
        <w:rPr>
          <w:rFonts w:eastAsia="Times New Roman" w:cs="Arial"/>
          <w:lang w:eastAsia="de-CH"/>
        </w:rPr>
        <w:t xml:space="preserve"> </w:t>
      </w:r>
      <w:r w:rsidRPr="00B83575">
        <w:rPr>
          <w:sz w:val="18"/>
          <w:szCs w:val="18"/>
        </w:rPr>
        <w:t xml:space="preserve">(Nr. </w:t>
      </w:r>
      <w:r>
        <w:rPr>
          <w:sz w:val="18"/>
          <w:szCs w:val="18"/>
        </w:rPr>
        <w:t>22</w:t>
      </w:r>
      <w:r w:rsidRPr="00B83575">
        <w:rPr>
          <w:sz w:val="18"/>
          <w:szCs w:val="18"/>
        </w:rPr>
        <w:t>)</w:t>
      </w:r>
    </w:p>
    <w:p w:rsidR="005B79DF" w:rsidRPr="00B83575" w:rsidRDefault="005B79DF" w:rsidP="009F07E3">
      <w:pPr>
        <w:numPr>
          <w:ilvl w:val="0"/>
          <w:numId w:val="5"/>
        </w:numPr>
        <w:tabs>
          <w:tab w:val="clear" w:pos="360"/>
          <w:tab w:val="left" w:pos="284"/>
        </w:tabs>
        <w:spacing w:line="240" w:lineRule="exact"/>
        <w:ind w:left="284" w:hanging="284"/>
        <w:rPr>
          <w:rFonts w:eastAsia="Times New Roman" w:cs="Arial"/>
          <w:lang w:eastAsia="de-CH"/>
        </w:rPr>
      </w:pPr>
      <w:r w:rsidRPr="00B83575">
        <w:rPr>
          <w:rFonts w:eastAsia="Times New Roman" w:cs="Arial"/>
          <w:lang w:eastAsia="de-CH"/>
        </w:rPr>
        <w:t xml:space="preserve">Gründung und Aufbau eines Lehrbetriebsverbunds </w:t>
      </w:r>
      <w:r w:rsidRPr="00B83575">
        <w:rPr>
          <w:sz w:val="18"/>
          <w:szCs w:val="18"/>
        </w:rPr>
        <w:t>(Nr. 20)</w:t>
      </w:r>
    </w:p>
    <w:p w:rsidR="005B79DF" w:rsidRPr="00B83575" w:rsidRDefault="005B79DF" w:rsidP="009F07E3">
      <w:pPr>
        <w:numPr>
          <w:ilvl w:val="0"/>
          <w:numId w:val="5"/>
        </w:numPr>
        <w:tabs>
          <w:tab w:val="clear" w:pos="360"/>
          <w:tab w:val="left" w:pos="284"/>
        </w:tabs>
        <w:spacing w:line="240" w:lineRule="exact"/>
        <w:ind w:left="284" w:hanging="284"/>
        <w:rPr>
          <w:rFonts w:eastAsia="Times New Roman" w:cs="Arial"/>
          <w:lang w:eastAsia="de-CH"/>
        </w:rPr>
      </w:pPr>
      <w:r w:rsidRPr="00B83575">
        <w:rPr>
          <w:rFonts w:eastAsia="Times New Roman" w:cs="Arial"/>
          <w:lang w:eastAsia="de-CH"/>
        </w:rPr>
        <w:t xml:space="preserve">Kurzarbeit im Lehrbetrieb und Schliessung des Lehrbetriebs </w:t>
      </w:r>
      <w:r w:rsidRPr="00B83575">
        <w:rPr>
          <w:rFonts w:eastAsia="Times New Roman" w:cs="Arial"/>
          <w:sz w:val="18"/>
          <w:szCs w:val="18"/>
          <w:lang w:eastAsia="de-CH"/>
        </w:rPr>
        <w:t>(Nr. 2)</w:t>
      </w:r>
    </w:p>
    <w:p w:rsidR="00DF3F7A" w:rsidRPr="00B83575" w:rsidRDefault="00DF3F7A" w:rsidP="009F07E3">
      <w:pPr>
        <w:numPr>
          <w:ilvl w:val="0"/>
          <w:numId w:val="5"/>
        </w:numPr>
        <w:tabs>
          <w:tab w:val="clear" w:pos="360"/>
          <w:tab w:val="left" w:pos="284"/>
        </w:tabs>
        <w:spacing w:line="240" w:lineRule="exact"/>
        <w:ind w:left="284" w:hanging="284"/>
        <w:rPr>
          <w:rFonts w:eastAsia="Times New Roman" w:cs="Arial"/>
          <w:lang w:eastAsia="de-CH"/>
        </w:rPr>
      </w:pPr>
      <w:r w:rsidRPr="00B83575">
        <w:t xml:space="preserve">Lehrbetriebsverbünde </w:t>
      </w:r>
      <w:r w:rsidRPr="00B83575">
        <w:rPr>
          <w:sz w:val="18"/>
          <w:szCs w:val="18"/>
        </w:rPr>
        <w:t>(Nr. 19)</w:t>
      </w:r>
    </w:p>
    <w:p w:rsidR="00DF3F7A" w:rsidRPr="009F07E3" w:rsidRDefault="00DF3F7A" w:rsidP="009F07E3">
      <w:pPr>
        <w:numPr>
          <w:ilvl w:val="0"/>
          <w:numId w:val="5"/>
        </w:numPr>
        <w:tabs>
          <w:tab w:val="clear" w:pos="360"/>
          <w:tab w:val="left" w:pos="284"/>
        </w:tabs>
        <w:spacing w:line="240" w:lineRule="exact"/>
        <w:ind w:left="284" w:hanging="284"/>
        <w:rPr>
          <w:rFonts w:eastAsia="Times New Roman" w:cs="Arial"/>
          <w:lang w:eastAsia="de-CH"/>
        </w:rPr>
      </w:pPr>
      <w:r w:rsidRPr="00B83575">
        <w:rPr>
          <w:rFonts w:eastAsia="Times New Roman" w:cs="Arial"/>
          <w:lang w:eastAsia="de-CH"/>
        </w:rPr>
        <w:t xml:space="preserve">Schnupperlehre – </w:t>
      </w:r>
      <w:r w:rsidRPr="00B83575">
        <w:rPr>
          <w:rFonts w:eastAsia="Times New Roman" w:cs="Arial"/>
          <w:lang w:eastAsia="de-CH"/>
        </w:rPr>
        <w:br/>
        <w:t xml:space="preserve">Eine Hilfestellung für den Lehrbetrieb bei der Durchführung von Schnupperlehren </w:t>
      </w:r>
      <w:r w:rsidRPr="00B83575">
        <w:rPr>
          <w:rFonts w:eastAsia="Times New Roman" w:cs="Arial"/>
          <w:sz w:val="18"/>
          <w:szCs w:val="18"/>
          <w:lang w:eastAsia="de-CH"/>
        </w:rPr>
        <w:t>(Nr. 8)</w:t>
      </w:r>
    </w:p>
    <w:p w:rsidR="00D94EAA" w:rsidRPr="009F07E3" w:rsidRDefault="00D94EAA" w:rsidP="009F07E3">
      <w:pPr>
        <w:numPr>
          <w:ilvl w:val="0"/>
          <w:numId w:val="5"/>
        </w:numPr>
        <w:tabs>
          <w:tab w:val="clear" w:pos="360"/>
          <w:tab w:val="left" w:pos="284"/>
        </w:tabs>
        <w:spacing w:line="240" w:lineRule="exact"/>
        <w:ind w:left="284" w:hanging="284"/>
        <w:rPr>
          <w:rFonts w:eastAsia="Times New Roman" w:cs="Arial"/>
          <w:lang w:eastAsia="de-CH"/>
        </w:rPr>
      </w:pPr>
      <w:r w:rsidRPr="009F07E3">
        <w:rPr>
          <w:rFonts w:eastAsia="Times New Roman" w:cs="Arial"/>
          <w:lang w:eastAsia="de-CH"/>
        </w:rPr>
        <w:t xml:space="preserve">Volljährigkeit </w:t>
      </w:r>
      <w:r w:rsidRPr="009F07E3">
        <w:rPr>
          <w:rFonts w:eastAsia="Times New Roman" w:cs="Arial"/>
          <w:sz w:val="18"/>
          <w:szCs w:val="18"/>
          <w:lang w:eastAsia="de-CH"/>
        </w:rPr>
        <w:t>(Nr. 21)</w:t>
      </w:r>
    </w:p>
    <w:p w:rsidR="005B79DF" w:rsidRPr="00B83575" w:rsidRDefault="005B79DF" w:rsidP="009F07E3">
      <w:pPr>
        <w:numPr>
          <w:ilvl w:val="0"/>
          <w:numId w:val="5"/>
        </w:numPr>
        <w:tabs>
          <w:tab w:val="clear" w:pos="360"/>
          <w:tab w:val="left" w:pos="284"/>
        </w:tabs>
        <w:spacing w:line="240" w:lineRule="exact"/>
        <w:ind w:left="284" w:hanging="284"/>
        <w:rPr>
          <w:rFonts w:eastAsia="Times New Roman" w:cs="Arial"/>
          <w:lang w:eastAsia="de-CH"/>
        </w:rPr>
      </w:pPr>
      <w:r w:rsidRPr="00B83575">
        <w:rPr>
          <w:rFonts w:eastAsia="Times New Roman" w:cs="Arial"/>
          <w:lang w:eastAsia="de-CH"/>
        </w:rPr>
        <w:t xml:space="preserve">Zweijährige berufliche Grundbildung mit eidgenössischem Berufsattest </w:t>
      </w:r>
      <w:r w:rsidRPr="00B83575">
        <w:rPr>
          <w:rFonts w:eastAsia="Times New Roman" w:cs="Arial"/>
          <w:sz w:val="18"/>
          <w:szCs w:val="18"/>
          <w:lang w:eastAsia="de-CH"/>
        </w:rPr>
        <w:t>(Nr. 15)</w:t>
      </w:r>
    </w:p>
    <w:p w:rsidR="007018E1" w:rsidRDefault="007018E1" w:rsidP="009F07E3">
      <w:pPr>
        <w:pStyle w:val="LauftextBlocksatzmitTrennung"/>
        <w:spacing w:line="240" w:lineRule="exact"/>
      </w:pPr>
    </w:p>
    <w:p w:rsidR="008C4FB0" w:rsidRPr="000B4218" w:rsidRDefault="00DF3F7A" w:rsidP="009F07E3">
      <w:pPr>
        <w:pStyle w:val="Untertitellinksbndig"/>
        <w:spacing w:line="240" w:lineRule="exact"/>
      </w:pPr>
      <w:r w:rsidRPr="00DF3F7A">
        <w:t>Merkblattsammlung «</w:t>
      </w:r>
      <w:r w:rsidRPr="00DF3F7A">
        <w:rPr>
          <w:lang w:val="de-CH"/>
        </w:rPr>
        <w:t>Gleiche Chancen und korrekter Umgang</w:t>
      </w:r>
      <w:r w:rsidRPr="00DF3F7A">
        <w:t>»</w:t>
      </w:r>
    </w:p>
    <w:p w:rsidR="008C4FB0" w:rsidRDefault="00DF3F7A" w:rsidP="009F07E3">
      <w:pPr>
        <w:pStyle w:val="LauftextBlocksatzmitTrennung"/>
        <w:spacing w:line="240" w:lineRule="exact"/>
      </w:pPr>
      <w:r w:rsidRPr="00DF3F7A">
        <w:t>Diese Merkblattsammlung will Berufsbildner/innen und Lehrbetriebe für die nachfolgend aufgeführten Themen sensibilisieren. Sie bietet Informationen zu Fragen und Problemen, die während der beruflichen Grundbildung auftauchen können.</w:t>
      </w:r>
    </w:p>
    <w:p w:rsidR="007018E1" w:rsidRDefault="007018E1" w:rsidP="009F07E3">
      <w:pPr>
        <w:pStyle w:val="LauftextBlocksatzmitTrennung"/>
        <w:spacing w:line="240" w:lineRule="exact"/>
      </w:pPr>
    </w:p>
    <w:p w:rsidR="00DF3F7A" w:rsidRPr="00B83575" w:rsidRDefault="00DF3F7A" w:rsidP="009F07E3">
      <w:pPr>
        <w:pStyle w:val="LauftextBlocksatzmitTrennung"/>
        <w:numPr>
          <w:ilvl w:val="0"/>
          <w:numId w:val="6"/>
        </w:numPr>
        <w:tabs>
          <w:tab w:val="clear" w:pos="360"/>
          <w:tab w:val="num" w:pos="284"/>
        </w:tabs>
        <w:spacing w:line="240" w:lineRule="exact"/>
        <w:ind w:left="284" w:hanging="284"/>
        <w:jc w:val="left"/>
        <w:rPr>
          <w:lang w:val="it-IT"/>
        </w:rPr>
      </w:pPr>
      <w:r>
        <w:rPr>
          <w:lang w:val="it-IT"/>
        </w:rPr>
        <w:t xml:space="preserve">Einleitung </w:t>
      </w:r>
      <w:r w:rsidRPr="00025841">
        <w:rPr>
          <w:rFonts w:cs="Arial"/>
          <w:sz w:val="18"/>
          <w:szCs w:val="18"/>
          <w:lang w:eastAsia="de-CH"/>
        </w:rPr>
        <w:t xml:space="preserve">(Nr. </w:t>
      </w:r>
      <w:r>
        <w:rPr>
          <w:rFonts w:cs="Arial"/>
          <w:sz w:val="18"/>
          <w:szCs w:val="18"/>
          <w:lang w:eastAsia="de-CH"/>
        </w:rPr>
        <w:t>200</w:t>
      </w:r>
      <w:r w:rsidRPr="00025841">
        <w:rPr>
          <w:rFonts w:cs="Arial"/>
          <w:sz w:val="18"/>
          <w:szCs w:val="18"/>
          <w:lang w:eastAsia="de-CH"/>
        </w:rPr>
        <w:t>)</w:t>
      </w:r>
    </w:p>
    <w:p w:rsidR="000A37B3" w:rsidRPr="005B79DF" w:rsidRDefault="000A37B3" w:rsidP="009F07E3">
      <w:pPr>
        <w:pStyle w:val="LauftextBlocksatzmitTrennung"/>
        <w:numPr>
          <w:ilvl w:val="0"/>
          <w:numId w:val="6"/>
        </w:numPr>
        <w:tabs>
          <w:tab w:val="clear" w:pos="360"/>
          <w:tab w:val="num" w:pos="284"/>
        </w:tabs>
        <w:spacing w:line="240" w:lineRule="exact"/>
        <w:ind w:left="284" w:hanging="284"/>
        <w:jc w:val="left"/>
        <w:rPr>
          <w:lang w:val="it-IT"/>
        </w:rPr>
      </w:pPr>
      <w:r w:rsidRPr="005B79DF">
        <w:rPr>
          <w:rFonts w:cs="Arial"/>
          <w:lang w:eastAsia="de-CH"/>
        </w:rPr>
        <w:t xml:space="preserve">Datenschutz und Persönlichkeitsschutz </w:t>
      </w:r>
      <w:r w:rsidRPr="009F07E3">
        <w:rPr>
          <w:rFonts w:cs="Arial"/>
          <w:sz w:val="18"/>
          <w:szCs w:val="18"/>
          <w:lang w:eastAsia="de-CH"/>
        </w:rPr>
        <w:t>(Nr. 212)</w:t>
      </w:r>
    </w:p>
    <w:p w:rsidR="00DF3F7A" w:rsidRPr="00282533" w:rsidRDefault="00DF3F7A" w:rsidP="009F07E3">
      <w:pPr>
        <w:pStyle w:val="LauftextBlocksatzmitTrennung"/>
        <w:numPr>
          <w:ilvl w:val="0"/>
          <w:numId w:val="6"/>
        </w:numPr>
        <w:tabs>
          <w:tab w:val="clear" w:pos="360"/>
          <w:tab w:val="num" w:pos="284"/>
        </w:tabs>
        <w:spacing w:line="240" w:lineRule="exact"/>
        <w:ind w:left="284" w:hanging="284"/>
        <w:jc w:val="left"/>
        <w:rPr>
          <w:lang w:val="it-IT"/>
        </w:rPr>
      </w:pPr>
      <w:r w:rsidRPr="00282533">
        <w:rPr>
          <w:lang w:val="it-IT"/>
        </w:rPr>
        <w:t>Depression und Suizid</w:t>
      </w:r>
      <w:r>
        <w:rPr>
          <w:lang w:val="it-IT"/>
        </w:rPr>
        <w:t xml:space="preserve">gefährdung </w:t>
      </w:r>
      <w:r>
        <w:rPr>
          <w:rFonts w:cs="Arial"/>
          <w:sz w:val="18"/>
          <w:szCs w:val="18"/>
          <w:lang w:eastAsia="de-CH"/>
        </w:rPr>
        <w:t>(</w:t>
      </w:r>
      <w:r w:rsidRPr="00025841">
        <w:rPr>
          <w:rFonts w:cs="Arial"/>
          <w:sz w:val="18"/>
          <w:szCs w:val="18"/>
          <w:lang w:eastAsia="de-CH"/>
        </w:rPr>
        <w:t xml:space="preserve">Nr. </w:t>
      </w:r>
      <w:r>
        <w:rPr>
          <w:rFonts w:cs="Arial"/>
          <w:sz w:val="18"/>
          <w:szCs w:val="18"/>
          <w:lang w:eastAsia="de-CH"/>
        </w:rPr>
        <w:t>211</w:t>
      </w:r>
      <w:r w:rsidRPr="00025841">
        <w:rPr>
          <w:rFonts w:cs="Arial"/>
          <w:sz w:val="18"/>
          <w:szCs w:val="18"/>
          <w:lang w:eastAsia="de-CH"/>
        </w:rPr>
        <w:t>)</w:t>
      </w:r>
    </w:p>
    <w:p w:rsidR="00DF3F7A" w:rsidRPr="00D65F51" w:rsidRDefault="00DF3F7A" w:rsidP="009F07E3">
      <w:pPr>
        <w:numPr>
          <w:ilvl w:val="0"/>
          <w:numId w:val="6"/>
        </w:numPr>
        <w:tabs>
          <w:tab w:val="clear" w:pos="360"/>
          <w:tab w:val="num" w:pos="284"/>
        </w:tabs>
        <w:spacing w:line="240" w:lineRule="exact"/>
        <w:ind w:left="284" w:hanging="284"/>
        <w:rPr>
          <w:rFonts w:cs="Arial"/>
          <w:lang w:eastAsia="de-CH"/>
        </w:rPr>
      </w:pPr>
      <w:r w:rsidRPr="00D65F51">
        <w:rPr>
          <w:rFonts w:cs="Arial"/>
          <w:lang w:eastAsia="de-CH"/>
        </w:rPr>
        <w:t>Gewalt</w:t>
      </w:r>
      <w:r>
        <w:rPr>
          <w:rFonts w:cs="Arial"/>
          <w:lang w:eastAsia="de-CH"/>
        </w:rPr>
        <w:t xml:space="preserve"> </w:t>
      </w:r>
      <w:r w:rsidRPr="00025841">
        <w:rPr>
          <w:rFonts w:eastAsia="Times New Roman" w:cs="Arial"/>
          <w:sz w:val="18"/>
          <w:szCs w:val="18"/>
          <w:lang w:eastAsia="de-CH"/>
        </w:rPr>
        <w:t xml:space="preserve">(Nr. </w:t>
      </w:r>
      <w:r>
        <w:rPr>
          <w:rFonts w:eastAsia="Times New Roman" w:cs="Arial"/>
          <w:sz w:val="18"/>
          <w:szCs w:val="18"/>
          <w:lang w:eastAsia="de-CH"/>
        </w:rPr>
        <w:t>201</w:t>
      </w:r>
      <w:r w:rsidRPr="00025841">
        <w:rPr>
          <w:rFonts w:eastAsia="Times New Roman" w:cs="Arial"/>
          <w:sz w:val="18"/>
          <w:szCs w:val="18"/>
          <w:lang w:eastAsia="de-CH"/>
        </w:rPr>
        <w:t>)</w:t>
      </w:r>
    </w:p>
    <w:p w:rsidR="00DF3F7A" w:rsidRPr="009F07E3" w:rsidRDefault="00DF3F7A" w:rsidP="009F07E3">
      <w:pPr>
        <w:numPr>
          <w:ilvl w:val="0"/>
          <w:numId w:val="6"/>
        </w:numPr>
        <w:tabs>
          <w:tab w:val="clear" w:pos="360"/>
          <w:tab w:val="num" w:pos="284"/>
        </w:tabs>
        <w:spacing w:line="240" w:lineRule="exact"/>
        <w:ind w:left="284" w:hanging="284"/>
        <w:rPr>
          <w:rFonts w:cs="Arial"/>
          <w:lang w:eastAsia="de-CH"/>
        </w:rPr>
      </w:pPr>
      <w:r>
        <w:rPr>
          <w:rFonts w:cs="Arial"/>
          <w:lang w:eastAsia="de-CH"/>
        </w:rPr>
        <w:t xml:space="preserve">Gleichstellung </w:t>
      </w:r>
      <w:r w:rsidRPr="00025841">
        <w:rPr>
          <w:rFonts w:eastAsia="Times New Roman" w:cs="Arial"/>
          <w:sz w:val="18"/>
          <w:szCs w:val="18"/>
          <w:lang w:eastAsia="de-CH"/>
        </w:rPr>
        <w:t xml:space="preserve">(Nr. </w:t>
      </w:r>
      <w:r>
        <w:rPr>
          <w:rFonts w:eastAsia="Times New Roman" w:cs="Arial"/>
          <w:sz w:val="18"/>
          <w:szCs w:val="18"/>
          <w:lang w:eastAsia="de-CH"/>
        </w:rPr>
        <w:t>202</w:t>
      </w:r>
      <w:r w:rsidRPr="00025841">
        <w:rPr>
          <w:rFonts w:eastAsia="Times New Roman" w:cs="Arial"/>
          <w:sz w:val="18"/>
          <w:szCs w:val="18"/>
          <w:lang w:eastAsia="de-CH"/>
        </w:rPr>
        <w:t>)</w:t>
      </w:r>
    </w:p>
    <w:p w:rsidR="00E52215" w:rsidRPr="00D65F51" w:rsidRDefault="00E52215" w:rsidP="009F07E3">
      <w:pPr>
        <w:numPr>
          <w:ilvl w:val="0"/>
          <w:numId w:val="6"/>
        </w:numPr>
        <w:tabs>
          <w:tab w:val="clear" w:pos="360"/>
          <w:tab w:val="num" w:pos="284"/>
        </w:tabs>
        <w:spacing w:line="240" w:lineRule="exact"/>
        <w:ind w:left="284" w:hanging="284"/>
        <w:rPr>
          <w:rFonts w:cs="Arial"/>
          <w:lang w:eastAsia="de-CH"/>
        </w:rPr>
      </w:pPr>
      <w:r>
        <w:rPr>
          <w:rFonts w:cs="Arial"/>
          <w:lang w:eastAsia="de-CH"/>
        </w:rPr>
        <w:t xml:space="preserve">Körperhygiene – </w:t>
      </w:r>
      <w:r w:rsidR="00D94EAA">
        <w:rPr>
          <w:rFonts w:cs="Arial"/>
          <w:lang w:eastAsia="de-CH"/>
        </w:rPr>
        <w:t xml:space="preserve">saubere </w:t>
      </w:r>
      <w:r>
        <w:rPr>
          <w:rFonts w:cs="Arial"/>
          <w:lang w:eastAsia="de-CH"/>
        </w:rPr>
        <w:t xml:space="preserve">Kleidung </w:t>
      </w:r>
      <w:r w:rsidRPr="00025841">
        <w:rPr>
          <w:rFonts w:eastAsia="Times New Roman" w:cs="Arial"/>
          <w:sz w:val="18"/>
          <w:szCs w:val="18"/>
          <w:lang w:eastAsia="de-CH"/>
        </w:rPr>
        <w:t xml:space="preserve">(Nr. </w:t>
      </w:r>
      <w:r>
        <w:rPr>
          <w:rFonts w:eastAsia="Times New Roman" w:cs="Arial"/>
          <w:sz w:val="18"/>
          <w:szCs w:val="18"/>
          <w:lang w:eastAsia="de-CH"/>
        </w:rPr>
        <w:t>214</w:t>
      </w:r>
      <w:r w:rsidRPr="00025841">
        <w:rPr>
          <w:rFonts w:eastAsia="Times New Roman" w:cs="Arial"/>
          <w:sz w:val="18"/>
          <w:szCs w:val="18"/>
          <w:lang w:eastAsia="de-CH"/>
        </w:rPr>
        <w:t>)</w:t>
      </w:r>
    </w:p>
    <w:p w:rsidR="00DF3F7A" w:rsidRPr="00D65F51" w:rsidRDefault="00DF3F7A" w:rsidP="009F07E3">
      <w:pPr>
        <w:numPr>
          <w:ilvl w:val="0"/>
          <w:numId w:val="6"/>
        </w:numPr>
        <w:tabs>
          <w:tab w:val="clear" w:pos="360"/>
          <w:tab w:val="num" w:pos="284"/>
        </w:tabs>
        <w:spacing w:line="240" w:lineRule="exact"/>
        <w:ind w:left="284" w:hanging="284"/>
        <w:rPr>
          <w:rFonts w:cs="Arial"/>
          <w:lang w:eastAsia="de-CH"/>
        </w:rPr>
      </w:pPr>
      <w:r>
        <w:rPr>
          <w:rFonts w:cs="Arial"/>
          <w:lang w:eastAsia="de-CH"/>
        </w:rPr>
        <w:t xml:space="preserve">Krankheit und Unfall </w:t>
      </w:r>
      <w:r w:rsidRPr="00025841">
        <w:rPr>
          <w:rFonts w:eastAsia="Times New Roman" w:cs="Arial"/>
          <w:sz w:val="18"/>
          <w:szCs w:val="18"/>
          <w:lang w:eastAsia="de-CH"/>
        </w:rPr>
        <w:t xml:space="preserve">(Nr. </w:t>
      </w:r>
      <w:r>
        <w:rPr>
          <w:rFonts w:eastAsia="Times New Roman" w:cs="Arial"/>
          <w:sz w:val="18"/>
          <w:szCs w:val="18"/>
          <w:lang w:eastAsia="de-CH"/>
        </w:rPr>
        <w:t>203</w:t>
      </w:r>
      <w:r w:rsidRPr="00025841">
        <w:rPr>
          <w:rFonts w:eastAsia="Times New Roman" w:cs="Arial"/>
          <w:sz w:val="18"/>
          <w:szCs w:val="18"/>
          <w:lang w:eastAsia="de-CH"/>
        </w:rPr>
        <w:t>)</w:t>
      </w:r>
    </w:p>
    <w:p w:rsidR="00DF3F7A" w:rsidRPr="00301B76" w:rsidRDefault="00DF3F7A" w:rsidP="009F07E3">
      <w:pPr>
        <w:numPr>
          <w:ilvl w:val="0"/>
          <w:numId w:val="6"/>
        </w:numPr>
        <w:tabs>
          <w:tab w:val="clear" w:pos="360"/>
          <w:tab w:val="num" w:pos="284"/>
        </w:tabs>
        <w:spacing w:line="240" w:lineRule="exact"/>
        <w:ind w:left="284" w:hanging="284"/>
        <w:rPr>
          <w:rFonts w:cs="Arial"/>
          <w:lang w:eastAsia="de-CH"/>
        </w:rPr>
      </w:pPr>
      <w:r>
        <w:rPr>
          <w:rFonts w:cs="Arial"/>
          <w:lang w:eastAsia="de-CH"/>
        </w:rPr>
        <w:t xml:space="preserve">Legasthenie und Dyskalkulie </w:t>
      </w:r>
      <w:r w:rsidRPr="00025841">
        <w:rPr>
          <w:rFonts w:eastAsia="Times New Roman" w:cs="Arial"/>
          <w:sz w:val="18"/>
          <w:szCs w:val="18"/>
          <w:lang w:eastAsia="de-CH"/>
        </w:rPr>
        <w:t xml:space="preserve">(Nr. </w:t>
      </w:r>
      <w:r>
        <w:rPr>
          <w:rFonts w:eastAsia="Times New Roman" w:cs="Arial"/>
          <w:sz w:val="18"/>
          <w:szCs w:val="18"/>
          <w:lang w:eastAsia="de-CH"/>
        </w:rPr>
        <w:t>204</w:t>
      </w:r>
      <w:r w:rsidRPr="00025841">
        <w:rPr>
          <w:rFonts w:eastAsia="Times New Roman" w:cs="Arial"/>
          <w:sz w:val="18"/>
          <w:szCs w:val="18"/>
          <w:lang w:eastAsia="de-CH"/>
        </w:rPr>
        <w:t>)</w:t>
      </w:r>
    </w:p>
    <w:p w:rsidR="005F5852" w:rsidRPr="00C3241C" w:rsidRDefault="00301B76" w:rsidP="009F07E3">
      <w:pPr>
        <w:numPr>
          <w:ilvl w:val="0"/>
          <w:numId w:val="6"/>
        </w:numPr>
        <w:tabs>
          <w:tab w:val="clear" w:pos="360"/>
          <w:tab w:val="num" w:pos="284"/>
        </w:tabs>
        <w:spacing w:line="240" w:lineRule="exact"/>
        <w:ind w:left="284" w:hanging="284"/>
      </w:pPr>
      <w:r>
        <w:rPr>
          <w:rFonts w:cs="Arial"/>
          <w:lang w:eastAsia="de-CH"/>
        </w:rPr>
        <w:t xml:space="preserve">Migration </w:t>
      </w:r>
      <w:r w:rsidRPr="00025841">
        <w:rPr>
          <w:rFonts w:eastAsia="Times New Roman" w:cs="Arial"/>
          <w:sz w:val="18"/>
          <w:szCs w:val="18"/>
          <w:lang w:eastAsia="de-CH"/>
        </w:rPr>
        <w:t xml:space="preserve">(Nr. </w:t>
      </w:r>
      <w:r>
        <w:rPr>
          <w:rFonts w:eastAsia="Times New Roman" w:cs="Arial"/>
          <w:sz w:val="18"/>
          <w:szCs w:val="18"/>
          <w:lang w:eastAsia="de-CH"/>
        </w:rPr>
        <w:t>205</w:t>
      </w:r>
      <w:r w:rsidRPr="00025841">
        <w:rPr>
          <w:rFonts w:eastAsia="Times New Roman" w:cs="Arial"/>
          <w:sz w:val="18"/>
          <w:szCs w:val="18"/>
          <w:lang w:eastAsia="de-CH"/>
        </w:rPr>
        <w:t>)</w:t>
      </w:r>
    </w:p>
    <w:p w:rsidR="00DF3F7A" w:rsidRPr="009F07E3" w:rsidRDefault="00C60275" w:rsidP="009F07E3">
      <w:pPr>
        <w:numPr>
          <w:ilvl w:val="0"/>
          <w:numId w:val="6"/>
        </w:numPr>
        <w:tabs>
          <w:tab w:val="clear" w:pos="360"/>
          <w:tab w:val="num" w:pos="284"/>
        </w:tabs>
        <w:spacing w:line="240" w:lineRule="exact"/>
        <w:ind w:left="284" w:hanging="284"/>
        <w:rPr>
          <w:rFonts w:cs="Arial"/>
          <w:lang w:eastAsia="de-CH"/>
        </w:rPr>
      </w:pPr>
      <w:r>
        <w:rPr>
          <w:rFonts w:cs="Arial"/>
          <w:lang w:eastAsia="de-CH"/>
        </w:rPr>
        <w:t>M</w:t>
      </w:r>
      <w:r w:rsidR="00DF3F7A">
        <w:rPr>
          <w:rFonts w:cs="Arial"/>
          <w:lang w:eastAsia="de-CH"/>
        </w:rPr>
        <w:t xml:space="preserve">obbing </w:t>
      </w:r>
      <w:r w:rsidR="00DF3F7A" w:rsidRPr="00025841">
        <w:rPr>
          <w:rFonts w:eastAsia="Times New Roman" w:cs="Arial"/>
          <w:sz w:val="18"/>
          <w:szCs w:val="18"/>
          <w:lang w:eastAsia="de-CH"/>
        </w:rPr>
        <w:t xml:space="preserve">(Nr. </w:t>
      </w:r>
      <w:r w:rsidR="00DF3F7A">
        <w:rPr>
          <w:rFonts w:eastAsia="Times New Roman" w:cs="Arial"/>
          <w:sz w:val="18"/>
          <w:szCs w:val="18"/>
          <w:lang w:eastAsia="de-CH"/>
        </w:rPr>
        <w:t>206</w:t>
      </w:r>
      <w:r w:rsidR="00DF3F7A" w:rsidRPr="00025841">
        <w:rPr>
          <w:rFonts w:eastAsia="Times New Roman" w:cs="Arial"/>
          <w:sz w:val="18"/>
          <w:szCs w:val="18"/>
          <w:lang w:eastAsia="de-CH"/>
        </w:rPr>
        <w:t>)</w:t>
      </w:r>
    </w:p>
    <w:p w:rsidR="00E52215" w:rsidRPr="00AD0189" w:rsidRDefault="00E52215" w:rsidP="009F07E3">
      <w:pPr>
        <w:numPr>
          <w:ilvl w:val="0"/>
          <w:numId w:val="6"/>
        </w:numPr>
        <w:tabs>
          <w:tab w:val="clear" w:pos="360"/>
          <w:tab w:val="num" w:pos="284"/>
        </w:tabs>
        <w:spacing w:line="240" w:lineRule="exact"/>
        <w:ind w:left="284" w:hanging="284"/>
        <w:rPr>
          <w:rFonts w:cs="Arial"/>
          <w:lang w:eastAsia="de-CH"/>
        </w:rPr>
      </w:pPr>
      <w:r>
        <w:rPr>
          <w:rFonts w:cs="Arial"/>
          <w:lang w:eastAsia="de-CH"/>
        </w:rPr>
        <w:t>Nachteilsausgleich</w:t>
      </w:r>
      <w:r w:rsidRPr="00D65F51">
        <w:rPr>
          <w:rFonts w:cs="Arial"/>
          <w:lang w:eastAsia="de-CH"/>
        </w:rPr>
        <w:t xml:space="preserve"> </w:t>
      </w:r>
      <w:r>
        <w:rPr>
          <w:rFonts w:cs="Arial"/>
          <w:lang w:eastAsia="de-CH"/>
        </w:rPr>
        <w:t xml:space="preserve">für Menschen mit Behinderung in der Berufsbildung </w:t>
      </w:r>
      <w:r w:rsidRPr="00025841">
        <w:rPr>
          <w:rFonts w:eastAsia="Times New Roman" w:cs="Arial"/>
          <w:sz w:val="18"/>
          <w:szCs w:val="18"/>
          <w:lang w:eastAsia="de-CH"/>
        </w:rPr>
        <w:t xml:space="preserve">(Nr. </w:t>
      </w:r>
      <w:r>
        <w:rPr>
          <w:rFonts w:eastAsia="Times New Roman" w:cs="Arial"/>
          <w:sz w:val="18"/>
          <w:szCs w:val="18"/>
          <w:lang w:eastAsia="de-CH"/>
        </w:rPr>
        <w:t>213</w:t>
      </w:r>
      <w:r w:rsidRPr="00025841">
        <w:rPr>
          <w:rFonts w:eastAsia="Times New Roman" w:cs="Arial"/>
          <w:sz w:val="18"/>
          <w:szCs w:val="18"/>
          <w:lang w:eastAsia="de-CH"/>
        </w:rPr>
        <w:t>)</w:t>
      </w:r>
    </w:p>
    <w:p w:rsidR="00DF3F7A" w:rsidRPr="00D65F51" w:rsidRDefault="00DF3F7A" w:rsidP="009F07E3">
      <w:pPr>
        <w:numPr>
          <w:ilvl w:val="0"/>
          <w:numId w:val="6"/>
        </w:numPr>
        <w:tabs>
          <w:tab w:val="clear" w:pos="360"/>
          <w:tab w:val="num" w:pos="284"/>
        </w:tabs>
        <w:spacing w:line="240" w:lineRule="exact"/>
        <w:ind w:left="284" w:hanging="284"/>
        <w:rPr>
          <w:rFonts w:cs="Arial"/>
          <w:lang w:eastAsia="de-CH"/>
        </w:rPr>
      </w:pPr>
      <w:r>
        <w:rPr>
          <w:rFonts w:cs="Arial"/>
          <w:lang w:eastAsia="de-CH"/>
        </w:rPr>
        <w:t xml:space="preserve">Rassismus </w:t>
      </w:r>
      <w:r w:rsidRPr="00025841">
        <w:rPr>
          <w:rFonts w:eastAsia="Times New Roman" w:cs="Arial"/>
          <w:sz w:val="18"/>
          <w:szCs w:val="18"/>
          <w:lang w:eastAsia="de-CH"/>
        </w:rPr>
        <w:t xml:space="preserve">(Nr. </w:t>
      </w:r>
      <w:r>
        <w:rPr>
          <w:rFonts w:eastAsia="Times New Roman" w:cs="Arial"/>
          <w:sz w:val="18"/>
          <w:szCs w:val="18"/>
          <w:lang w:eastAsia="de-CH"/>
        </w:rPr>
        <w:t>207</w:t>
      </w:r>
      <w:r w:rsidRPr="00025841">
        <w:rPr>
          <w:rFonts w:eastAsia="Times New Roman" w:cs="Arial"/>
          <w:sz w:val="18"/>
          <w:szCs w:val="18"/>
          <w:lang w:eastAsia="de-CH"/>
        </w:rPr>
        <w:t>)</w:t>
      </w:r>
    </w:p>
    <w:p w:rsidR="00DF3F7A" w:rsidRPr="00D65F51" w:rsidRDefault="00DF3F7A" w:rsidP="009F07E3">
      <w:pPr>
        <w:numPr>
          <w:ilvl w:val="0"/>
          <w:numId w:val="6"/>
        </w:numPr>
        <w:tabs>
          <w:tab w:val="clear" w:pos="360"/>
          <w:tab w:val="num" w:pos="284"/>
        </w:tabs>
        <w:spacing w:line="240" w:lineRule="exact"/>
        <w:ind w:left="284" w:hanging="284"/>
        <w:rPr>
          <w:rFonts w:cs="Arial"/>
          <w:lang w:eastAsia="de-CH"/>
        </w:rPr>
      </w:pPr>
      <w:r w:rsidRPr="00D65F51">
        <w:rPr>
          <w:rFonts w:cs="Arial"/>
          <w:lang w:eastAsia="de-CH"/>
        </w:rPr>
        <w:t>Schwangerschaft und Mu</w:t>
      </w:r>
      <w:r>
        <w:rPr>
          <w:rFonts w:cs="Arial"/>
          <w:lang w:eastAsia="de-CH"/>
        </w:rPr>
        <w:t xml:space="preserve">tterschaft </w:t>
      </w:r>
      <w:r w:rsidRPr="00025841">
        <w:rPr>
          <w:rFonts w:eastAsia="Times New Roman" w:cs="Arial"/>
          <w:sz w:val="18"/>
          <w:szCs w:val="18"/>
          <w:lang w:eastAsia="de-CH"/>
        </w:rPr>
        <w:t xml:space="preserve">(Nr. </w:t>
      </w:r>
      <w:r>
        <w:rPr>
          <w:rFonts w:eastAsia="Times New Roman" w:cs="Arial"/>
          <w:sz w:val="18"/>
          <w:szCs w:val="18"/>
          <w:lang w:eastAsia="de-CH"/>
        </w:rPr>
        <w:t>208</w:t>
      </w:r>
      <w:r w:rsidRPr="00025841">
        <w:rPr>
          <w:rFonts w:eastAsia="Times New Roman" w:cs="Arial"/>
          <w:sz w:val="18"/>
          <w:szCs w:val="18"/>
          <w:lang w:eastAsia="de-CH"/>
        </w:rPr>
        <w:t>)</w:t>
      </w:r>
    </w:p>
    <w:p w:rsidR="00DF3F7A" w:rsidRDefault="00DF3F7A" w:rsidP="009F07E3">
      <w:pPr>
        <w:numPr>
          <w:ilvl w:val="0"/>
          <w:numId w:val="6"/>
        </w:numPr>
        <w:tabs>
          <w:tab w:val="clear" w:pos="360"/>
          <w:tab w:val="num" w:pos="284"/>
        </w:tabs>
        <w:spacing w:line="240" w:lineRule="exact"/>
        <w:ind w:left="284" w:hanging="284"/>
        <w:rPr>
          <w:rFonts w:cs="Arial"/>
          <w:lang w:eastAsia="de-CH"/>
        </w:rPr>
      </w:pPr>
      <w:r>
        <w:rPr>
          <w:rFonts w:cs="Arial"/>
          <w:lang w:eastAsia="de-CH"/>
        </w:rPr>
        <w:t xml:space="preserve">Sexuelle Belästigung </w:t>
      </w:r>
      <w:r w:rsidRPr="00025841">
        <w:rPr>
          <w:rFonts w:eastAsia="Times New Roman" w:cs="Arial"/>
          <w:sz w:val="18"/>
          <w:szCs w:val="18"/>
          <w:lang w:eastAsia="de-CH"/>
        </w:rPr>
        <w:t xml:space="preserve">(Nr. </w:t>
      </w:r>
      <w:r>
        <w:rPr>
          <w:rFonts w:eastAsia="Times New Roman" w:cs="Arial"/>
          <w:sz w:val="18"/>
          <w:szCs w:val="18"/>
          <w:lang w:eastAsia="de-CH"/>
        </w:rPr>
        <w:t>209</w:t>
      </w:r>
      <w:r w:rsidRPr="00025841">
        <w:rPr>
          <w:rFonts w:eastAsia="Times New Roman" w:cs="Arial"/>
          <w:sz w:val="18"/>
          <w:szCs w:val="18"/>
          <w:lang w:eastAsia="de-CH"/>
        </w:rPr>
        <w:t>)</w:t>
      </w:r>
    </w:p>
    <w:p w:rsidR="008C4FB0" w:rsidRPr="00DF3F7A" w:rsidRDefault="00DF3F7A" w:rsidP="009F07E3">
      <w:pPr>
        <w:numPr>
          <w:ilvl w:val="0"/>
          <w:numId w:val="6"/>
        </w:numPr>
        <w:tabs>
          <w:tab w:val="clear" w:pos="360"/>
          <w:tab w:val="num" w:pos="284"/>
        </w:tabs>
        <w:spacing w:line="240" w:lineRule="exact"/>
        <w:ind w:left="284" w:hanging="284"/>
        <w:rPr>
          <w:rFonts w:cs="Arial"/>
          <w:lang w:eastAsia="de-CH"/>
        </w:rPr>
      </w:pPr>
      <w:r w:rsidRPr="00DF3F7A">
        <w:rPr>
          <w:rFonts w:cs="Arial"/>
          <w:lang w:eastAsia="de-CH"/>
        </w:rPr>
        <w:t xml:space="preserve">Sucht </w:t>
      </w:r>
      <w:r w:rsidRPr="00DF3F7A">
        <w:rPr>
          <w:rFonts w:eastAsia="Times New Roman" w:cs="Arial"/>
          <w:sz w:val="18"/>
          <w:szCs w:val="18"/>
          <w:lang w:eastAsia="de-CH"/>
        </w:rPr>
        <w:t>(Nr. 210)</w:t>
      </w:r>
    </w:p>
    <w:p w:rsidR="008C4FB0" w:rsidRDefault="008C4FB0" w:rsidP="009F07E3">
      <w:pPr>
        <w:spacing w:line="240" w:lineRule="exact"/>
        <w:rPr>
          <w:lang w:val="de-CH"/>
        </w:rPr>
      </w:pPr>
    </w:p>
    <w:p w:rsidR="004B75ED" w:rsidRDefault="004B75ED" w:rsidP="009F07E3">
      <w:pPr>
        <w:spacing w:line="240" w:lineRule="exact"/>
        <w:jc w:val="both"/>
      </w:pPr>
    </w:p>
    <w:p w:rsidR="004B75ED" w:rsidRDefault="004B75ED" w:rsidP="009F07E3">
      <w:pPr>
        <w:spacing w:line="240" w:lineRule="exact"/>
        <w:jc w:val="both"/>
      </w:pPr>
    </w:p>
    <w:p w:rsidR="004B75ED" w:rsidRDefault="004B75ED" w:rsidP="009F07E3">
      <w:pPr>
        <w:spacing w:line="240" w:lineRule="exact"/>
        <w:jc w:val="both"/>
      </w:pPr>
    </w:p>
    <w:p w:rsidR="004B75ED" w:rsidRDefault="004B75ED" w:rsidP="009F07E3">
      <w:pPr>
        <w:spacing w:line="240" w:lineRule="exact"/>
        <w:jc w:val="both"/>
      </w:pPr>
    </w:p>
    <w:p w:rsidR="008C4FB0" w:rsidRDefault="00DF3F7A" w:rsidP="009F07E3">
      <w:pPr>
        <w:spacing w:line="240" w:lineRule="exact"/>
        <w:jc w:val="both"/>
      </w:pPr>
      <w:r w:rsidRPr="00DF3F7A">
        <w:t>Jedes Merkblatt enthält die wichtigsten Informationen zum Thema und zeigt Berufsbil</w:t>
      </w:r>
      <w:r w:rsidRPr="00DF3F7A">
        <w:t>d</w:t>
      </w:r>
      <w:r w:rsidRPr="00DF3F7A">
        <w:t>ner/innen und Lehrbetrieben auf</w:t>
      </w:r>
      <w:r w:rsidR="00BA7193" w:rsidRPr="00DF3F7A">
        <w:t>,</w:t>
      </w:r>
      <w:r w:rsidR="00BA7193">
        <w:t xml:space="preserve"> </w:t>
      </w:r>
      <w:r w:rsidRPr="00DF3F7A">
        <w:t>wie sie Massnahmen ergreifen können. Es geht darum, Chancenungleichheiten oder Belästigungen zu verhindern, Probleme möglichst früh zu e</w:t>
      </w:r>
      <w:r w:rsidRPr="00DF3F7A">
        <w:t>r</w:t>
      </w:r>
      <w:r w:rsidRPr="00DF3F7A">
        <w:t>kennen und im konkreten Fall kompetent zu handeln.</w:t>
      </w:r>
    </w:p>
    <w:p w:rsidR="00DF3F7A" w:rsidRDefault="00DF3F7A" w:rsidP="009F07E3">
      <w:pPr>
        <w:spacing w:line="240" w:lineRule="exact"/>
      </w:pPr>
    </w:p>
    <w:p w:rsidR="006D2179" w:rsidRPr="00CE5850" w:rsidRDefault="006D2179" w:rsidP="009F07E3">
      <w:pPr>
        <w:pStyle w:val="Untertitellinksbndig"/>
        <w:spacing w:line="240" w:lineRule="exact"/>
      </w:pPr>
      <w:r w:rsidRPr="00CE5850">
        <w:t>Rechtsgrundlagen für die Praxis der Berufsbildung</w:t>
      </w:r>
    </w:p>
    <w:p w:rsidR="006D2179" w:rsidRPr="00CE5850" w:rsidRDefault="006D2179" w:rsidP="009F07E3">
      <w:pPr>
        <w:pStyle w:val="LauftextBlocksatzmitTrennung"/>
        <w:spacing w:line="240" w:lineRule="exact"/>
      </w:pPr>
      <w:r w:rsidRPr="00CE5850">
        <w:rPr>
          <w:rFonts w:cs="Arial"/>
          <w:spacing w:val="0"/>
          <w:lang w:val="de-CH" w:eastAsia="de-CH"/>
        </w:rPr>
        <w:t>Die Merkblattreihe „Rechtsgrundlagen für die Praxis der Berufsbildung“ unterscheidet sich von den übrigen Merkblättern des SDBB bezüglich Inhalt und Aufbau. Sie basiert auf dem Taschenbuc</w:t>
      </w:r>
      <w:r w:rsidRPr="00CE5850">
        <w:rPr>
          <w:rFonts w:cs="Arial"/>
          <w:spacing w:val="0"/>
          <w:lang w:val="de-CH" w:eastAsia="de-CH"/>
        </w:rPr>
        <w:t>h</w:t>
      </w:r>
      <w:r w:rsidRPr="00CE5850">
        <w:rPr>
          <w:rFonts w:cs="Arial"/>
          <w:spacing w:val="0"/>
          <w:lang w:val="de-CH" w:eastAsia="de-CH"/>
        </w:rPr>
        <w:t xml:space="preserve"> von Franz Dommann «Rechtsgrundlagen für die Praxis der Berufsbildung», das 1985 erschienen ist. Der Inhalt ist überarbeitet, ergänzt und in drei Merkblätter aufg</w:t>
      </w:r>
      <w:r w:rsidRPr="00CE5850">
        <w:rPr>
          <w:rFonts w:cs="Arial"/>
          <w:spacing w:val="0"/>
          <w:lang w:val="de-CH" w:eastAsia="de-CH"/>
        </w:rPr>
        <w:t>e</w:t>
      </w:r>
      <w:r w:rsidRPr="00CE5850">
        <w:rPr>
          <w:rFonts w:cs="Arial"/>
          <w:spacing w:val="0"/>
          <w:lang w:val="de-CH" w:eastAsia="de-CH"/>
        </w:rPr>
        <w:t>teilt worden.</w:t>
      </w:r>
      <w:r w:rsidRPr="00CE5850">
        <w:t xml:space="preserve"> </w:t>
      </w:r>
    </w:p>
    <w:p w:rsidR="006D2179" w:rsidRPr="00CE5850" w:rsidRDefault="006D2179" w:rsidP="009F07E3">
      <w:pPr>
        <w:pStyle w:val="Untertitellinksbndig"/>
        <w:spacing w:line="240" w:lineRule="exact"/>
        <w:rPr>
          <w:rFonts w:cs="Arial"/>
          <w:b w:val="0"/>
          <w:lang w:eastAsia="de-CH"/>
        </w:rPr>
      </w:pPr>
    </w:p>
    <w:p w:rsidR="006D2179" w:rsidRPr="00CE5850" w:rsidRDefault="006D2179" w:rsidP="009F07E3">
      <w:pPr>
        <w:numPr>
          <w:ilvl w:val="0"/>
          <w:numId w:val="6"/>
        </w:numPr>
        <w:tabs>
          <w:tab w:val="clear" w:pos="360"/>
          <w:tab w:val="num" w:pos="284"/>
        </w:tabs>
        <w:spacing w:line="240" w:lineRule="exact"/>
        <w:ind w:left="284" w:hanging="284"/>
        <w:rPr>
          <w:rFonts w:cs="Arial"/>
          <w:lang w:eastAsia="de-CH"/>
        </w:rPr>
      </w:pPr>
      <w:r w:rsidRPr="00CE5850">
        <w:rPr>
          <w:rFonts w:cs="Arial"/>
          <w:lang w:eastAsia="de-CH"/>
        </w:rPr>
        <w:t>Einleitung und Inhaltsübersicht zur Merkblattreihe „Rechtsgrundlagen für die Praxis der B</w:t>
      </w:r>
      <w:r w:rsidRPr="00CE5850">
        <w:rPr>
          <w:rFonts w:cs="Arial"/>
          <w:lang w:eastAsia="de-CH"/>
        </w:rPr>
        <w:t>e</w:t>
      </w:r>
      <w:r w:rsidRPr="00CE5850">
        <w:rPr>
          <w:rFonts w:cs="Arial"/>
          <w:lang w:eastAsia="de-CH"/>
        </w:rPr>
        <w:t xml:space="preserve">rufsbildung </w:t>
      </w:r>
      <w:r w:rsidRPr="009F07E3">
        <w:rPr>
          <w:rFonts w:cs="Arial"/>
          <w:sz w:val="18"/>
          <w:szCs w:val="18"/>
          <w:lang w:eastAsia="de-CH"/>
        </w:rPr>
        <w:t>(Nr. 300)</w:t>
      </w:r>
    </w:p>
    <w:p w:rsidR="006D2179" w:rsidRPr="00CE5850" w:rsidRDefault="006D2179" w:rsidP="009F07E3">
      <w:pPr>
        <w:numPr>
          <w:ilvl w:val="0"/>
          <w:numId w:val="6"/>
        </w:numPr>
        <w:tabs>
          <w:tab w:val="clear" w:pos="360"/>
          <w:tab w:val="num" w:pos="284"/>
        </w:tabs>
        <w:spacing w:line="240" w:lineRule="exact"/>
        <w:ind w:left="284" w:hanging="284"/>
        <w:rPr>
          <w:rFonts w:cs="Arial"/>
          <w:lang w:eastAsia="de-CH"/>
        </w:rPr>
      </w:pPr>
      <w:r w:rsidRPr="00CE5850">
        <w:rPr>
          <w:rFonts w:cs="Arial"/>
          <w:lang w:eastAsia="de-CH"/>
        </w:rPr>
        <w:t xml:space="preserve">Der Lehrvertrag und Einzelarbeitsvertrag </w:t>
      </w:r>
      <w:r w:rsidRPr="009F07E3">
        <w:rPr>
          <w:rFonts w:cs="Arial"/>
          <w:sz w:val="18"/>
          <w:szCs w:val="18"/>
          <w:lang w:eastAsia="de-CH"/>
        </w:rPr>
        <w:t>(Nr. 301)</w:t>
      </w:r>
    </w:p>
    <w:p w:rsidR="006D2179" w:rsidRPr="00CE5850" w:rsidRDefault="006D2179" w:rsidP="009F07E3">
      <w:pPr>
        <w:numPr>
          <w:ilvl w:val="0"/>
          <w:numId w:val="6"/>
        </w:numPr>
        <w:tabs>
          <w:tab w:val="clear" w:pos="360"/>
          <w:tab w:val="num" w:pos="284"/>
        </w:tabs>
        <w:spacing w:line="240" w:lineRule="exact"/>
        <w:ind w:left="284" w:hanging="284"/>
        <w:rPr>
          <w:rFonts w:cs="Arial"/>
          <w:lang w:eastAsia="de-CH"/>
        </w:rPr>
      </w:pPr>
      <w:r w:rsidRPr="00CE5850">
        <w:rPr>
          <w:rFonts w:cs="Arial"/>
          <w:lang w:eastAsia="de-CH"/>
        </w:rPr>
        <w:t>Das Berufsbildungsrecht (</w:t>
      </w:r>
      <w:r w:rsidRPr="009F07E3">
        <w:rPr>
          <w:rFonts w:cs="Arial"/>
          <w:sz w:val="18"/>
          <w:szCs w:val="18"/>
          <w:lang w:eastAsia="de-CH"/>
        </w:rPr>
        <w:t>Nr. 302</w:t>
      </w:r>
      <w:r w:rsidRPr="00CE5850">
        <w:rPr>
          <w:rFonts w:cs="Arial"/>
          <w:lang w:eastAsia="de-CH"/>
        </w:rPr>
        <w:t>)</w:t>
      </w:r>
    </w:p>
    <w:p w:rsidR="006D2179" w:rsidRPr="00CE5850" w:rsidRDefault="006D2179" w:rsidP="009F07E3">
      <w:pPr>
        <w:numPr>
          <w:ilvl w:val="0"/>
          <w:numId w:val="6"/>
        </w:numPr>
        <w:tabs>
          <w:tab w:val="clear" w:pos="360"/>
          <w:tab w:val="num" w:pos="284"/>
        </w:tabs>
        <w:spacing w:line="240" w:lineRule="exact"/>
        <w:ind w:left="284" w:hanging="284"/>
        <w:rPr>
          <w:rFonts w:cs="Arial"/>
          <w:lang w:eastAsia="de-CH"/>
        </w:rPr>
      </w:pPr>
      <w:r w:rsidRPr="00CE5850">
        <w:rPr>
          <w:rFonts w:cs="Arial"/>
          <w:lang w:eastAsia="de-CH"/>
        </w:rPr>
        <w:t>Das öffentliche Arbeitsrecht und das kollektive Arbeitsvertragsrecht (</w:t>
      </w:r>
      <w:r w:rsidRPr="009F07E3">
        <w:rPr>
          <w:rFonts w:cs="Arial"/>
          <w:sz w:val="18"/>
          <w:szCs w:val="18"/>
          <w:lang w:eastAsia="de-CH"/>
        </w:rPr>
        <w:t>Nr. 303</w:t>
      </w:r>
      <w:r w:rsidRPr="00CE5850">
        <w:rPr>
          <w:rFonts w:cs="Arial"/>
          <w:lang w:eastAsia="de-CH"/>
        </w:rPr>
        <w:t>)</w:t>
      </w:r>
      <w:r>
        <w:rPr>
          <w:rFonts w:cs="Arial"/>
          <w:lang w:eastAsia="de-CH"/>
        </w:rPr>
        <w:t xml:space="preserve">             </w:t>
      </w:r>
      <w:r w:rsidRPr="009F07E3">
        <w:rPr>
          <w:rFonts w:cs="Arial"/>
          <w:spacing w:val="6"/>
          <w:lang w:eastAsia="de-CH"/>
        </w:rPr>
        <w:t xml:space="preserve">(früher: </w:t>
      </w:r>
      <w:r w:rsidRPr="009F07E3">
        <w:rPr>
          <w:rFonts w:eastAsia="Times New Roman" w:cs="Arial"/>
          <w:spacing w:val="6"/>
          <w:lang w:eastAsia="de-CH"/>
        </w:rPr>
        <w:t>Arbeitsrechtliche Grundlagen für Lernende in der beruflichen Grundbildung, Nr. 18)</w:t>
      </w:r>
    </w:p>
    <w:p w:rsidR="006D2179" w:rsidRPr="00CE5850" w:rsidRDefault="006D2179" w:rsidP="009F07E3">
      <w:pPr>
        <w:pStyle w:val="Untertitellinksbndig"/>
        <w:spacing w:line="240" w:lineRule="exact"/>
        <w:rPr>
          <w:b w:val="0"/>
        </w:rPr>
      </w:pPr>
    </w:p>
    <w:p w:rsidR="00DF3F7A" w:rsidRDefault="006D2179" w:rsidP="009F07E3">
      <w:pPr>
        <w:pStyle w:val="LauftextBlocksatzmitTrennung"/>
        <w:spacing w:line="240" w:lineRule="exact"/>
      </w:pPr>
      <w:r w:rsidRPr="00CE5850">
        <w:rPr>
          <w:rFonts w:cs="Arial"/>
          <w:spacing w:val="0"/>
          <w:lang w:val="de-CH" w:eastAsia="de-CH"/>
        </w:rPr>
        <w:t>Die Reihe beinhaltet eine übersichtliche und verständliche Darstellung der komplexen rechtlichen Ve</w:t>
      </w:r>
      <w:r w:rsidRPr="00CE5850">
        <w:rPr>
          <w:rFonts w:cs="Arial"/>
          <w:spacing w:val="0"/>
          <w:lang w:val="de-CH" w:eastAsia="de-CH"/>
        </w:rPr>
        <w:t>r</w:t>
      </w:r>
      <w:r w:rsidRPr="00CE5850">
        <w:rPr>
          <w:rFonts w:cs="Arial"/>
          <w:spacing w:val="0"/>
          <w:lang w:val="de-CH" w:eastAsia="de-CH"/>
        </w:rPr>
        <w:t>hältnisse im Bereich der Berufsbildung. Die Merkblätter richten sich an alle, die sich vertieft mit der Berufsbildung auseinander setzen. Ausgegangen wird von der lernenden Person mit ihrer Verwurz</w:t>
      </w:r>
      <w:r w:rsidRPr="00CE5850">
        <w:rPr>
          <w:rFonts w:cs="Arial"/>
          <w:spacing w:val="0"/>
          <w:lang w:val="de-CH" w:eastAsia="de-CH"/>
        </w:rPr>
        <w:t>e</w:t>
      </w:r>
      <w:r w:rsidRPr="00CE5850">
        <w:rPr>
          <w:rFonts w:cs="Arial"/>
          <w:spacing w:val="0"/>
          <w:lang w:val="de-CH" w:eastAsia="de-CH"/>
        </w:rPr>
        <w:t>lung in der Arbeitswelt</w:t>
      </w:r>
      <w:r w:rsidRPr="00CE5850">
        <w:rPr>
          <w:rFonts w:ascii="Frutiger-Light" w:hAnsi="Frutiger-Light" w:cs="Frutiger-Light"/>
          <w:spacing w:val="0"/>
          <w:sz w:val="18"/>
          <w:szCs w:val="18"/>
          <w:lang w:val="de-CH" w:eastAsia="de-CH"/>
        </w:rPr>
        <w:t>.</w:t>
      </w:r>
      <w:r w:rsidRPr="00AE636A">
        <w:rPr>
          <w:spacing w:val="0"/>
        </w:rPr>
        <w:t xml:space="preserve"> </w:t>
      </w:r>
    </w:p>
    <w:p w:rsidR="00DF3F7A" w:rsidRDefault="00DF3F7A" w:rsidP="009F07E3">
      <w:pPr>
        <w:pStyle w:val="LauftextBlocksatzmitTrennung"/>
        <w:spacing w:line="240" w:lineRule="exact"/>
      </w:pPr>
    </w:p>
    <w:p w:rsidR="00012224" w:rsidRPr="000B4218" w:rsidRDefault="0031264A" w:rsidP="009F07E3">
      <w:pPr>
        <w:pStyle w:val="Untertitellinksbndig"/>
        <w:spacing w:line="240" w:lineRule="exact"/>
      </w:pPr>
      <w:r>
        <w:t xml:space="preserve">Änderungen </w:t>
      </w:r>
    </w:p>
    <w:p w:rsidR="009C0E10" w:rsidRPr="009F07E3" w:rsidRDefault="00A069A0" w:rsidP="009F07E3">
      <w:pPr>
        <w:pStyle w:val="LauftextBlocksatzmitTrennung"/>
        <w:spacing w:line="240" w:lineRule="exact"/>
        <w:rPr>
          <w:spacing w:val="0"/>
        </w:rPr>
      </w:pPr>
      <w:r w:rsidRPr="009F07E3">
        <w:rPr>
          <w:spacing w:val="0"/>
          <w:lang w:val="de-CH"/>
        </w:rPr>
        <w:t xml:space="preserve">Alle Merkblätter werden laufend aktualisiert </w:t>
      </w:r>
      <w:r w:rsidR="00243B54" w:rsidRPr="009F07E3">
        <w:rPr>
          <w:spacing w:val="0"/>
          <w:lang w:val="de-CH"/>
        </w:rPr>
        <w:t xml:space="preserve">und </w:t>
      </w:r>
      <w:r w:rsidRPr="009F07E3">
        <w:rPr>
          <w:spacing w:val="0"/>
          <w:lang w:val="de-CH"/>
        </w:rPr>
        <w:t xml:space="preserve">können von der Homepage </w:t>
      </w:r>
      <w:r w:rsidRPr="009F07E3">
        <w:rPr>
          <w:i/>
          <w:spacing w:val="0"/>
          <w:u w:val="single"/>
          <w:lang w:val="de-CH"/>
        </w:rPr>
        <w:t>www.mb.berufsbildung.ch</w:t>
      </w:r>
      <w:r w:rsidRPr="009F07E3">
        <w:rPr>
          <w:b/>
          <w:spacing w:val="0"/>
          <w:lang w:val="de-CH"/>
        </w:rPr>
        <w:t xml:space="preserve"> </w:t>
      </w:r>
      <w:r w:rsidRPr="009F07E3">
        <w:rPr>
          <w:spacing w:val="0"/>
          <w:lang w:val="de-CH"/>
        </w:rPr>
        <w:t>heruntergeladen werden.</w:t>
      </w:r>
    </w:p>
    <w:p w:rsidR="008C4FB0" w:rsidRDefault="008C4FB0" w:rsidP="009F07E3">
      <w:pPr>
        <w:pStyle w:val="LauftextBlocksatzmitTrennung"/>
        <w:spacing w:line="240" w:lineRule="exact"/>
      </w:pPr>
    </w:p>
    <w:p w:rsidR="00012224" w:rsidRPr="00C3241C" w:rsidRDefault="00012224" w:rsidP="009F07E3">
      <w:pPr>
        <w:pStyle w:val="Untertitellinksbndig"/>
        <w:spacing w:line="240" w:lineRule="exact"/>
      </w:pPr>
      <w:r w:rsidRPr="00C3241C">
        <w:t>Kurztext</w:t>
      </w:r>
    </w:p>
    <w:p w:rsidR="00012224" w:rsidRDefault="00A069A0" w:rsidP="009F07E3">
      <w:pPr>
        <w:pStyle w:val="LauftextBlocksatzmitTrennung"/>
        <w:spacing w:line="240" w:lineRule="exact"/>
      </w:pPr>
      <w:r w:rsidRPr="00A069A0">
        <w:t xml:space="preserve">Die offiziellen Merkblätter der Kantone enthalten auf die Praxis ausgerichtete Informationen zu spezifischen Themen der Berufsbildung. Sie können für den Einzelgebrauch unter </w:t>
      </w:r>
      <w:r w:rsidRPr="009F07E3">
        <w:rPr>
          <w:i/>
          <w:u w:val="single"/>
        </w:rPr>
        <w:t>www.mb.berufsbildung.ch</w:t>
      </w:r>
      <w:r w:rsidRPr="00A069A0">
        <w:t xml:space="preserve"> gratis heruntergeladen werden. Grössere Mengen werden auf Anfrage gedruckt.</w:t>
      </w:r>
    </w:p>
    <w:p w:rsidR="00A069A0" w:rsidRDefault="00A069A0" w:rsidP="009F07E3">
      <w:pPr>
        <w:pStyle w:val="LauftextBlocksatzmitTrennung"/>
        <w:spacing w:line="240" w:lineRule="exact"/>
      </w:pPr>
    </w:p>
    <w:p w:rsidR="00012224" w:rsidRPr="00C3241C" w:rsidRDefault="00012224" w:rsidP="009F07E3">
      <w:pPr>
        <w:pStyle w:val="Untertitellinksbndig"/>
        <w:spacing w:line="240" w:lineRule="exact"/>
      </w:pPr>
      <w:r w:rsidRPr="00C3241C">
        <w:t>Bezugsquelle</w:t>
      </w:r>
    </w:p>
    <w:p w:rsidR="00DF3F7A" w:rsidRPr="00DF3F7A" w:rsidRDefault="00DF3F7A" w:rsidP="009F07E3">
      <w:pPr>
        <w:pStyle w:val="LauftextBlocksatzmitTrennung"/>
        <w:spacing w:line="240" w:lineRule="exact"/>
      </w:pPr>
      <w:r w:rsidRPr="00DF3F7A">
        <w:t xml:space="preserve">Die Merkblätter können für den Einzelgebrauch gratis von </w:t>
      </w:r>
      <w:r w:rsidRPr="009F07E3">
        <w:rPr>
          <w:i/>
          <w:u w:val="single"/>
        </w:rPr>
        <w:t>www.mb.berufsbildung.ch</w:t>
      </w:r>
      <w:r w:rsidRPr="00DF3F7A">
        <w:t xml:space="preserve"> heru</w:t>
      </w:r>
      <w:r w:rsidRPr="00DF3F7A">
        <w:t>n</w:t>
      </w:r>
      <w:r w:rsidRPr="00DF3F7A">
        <w:t>tergeladen werden. Grössere Mengen werden auf Anfrage gedruckt.</w:t>
      </w:r>
    </w:p>
    <w:p w:rsidR="00DF3F7A" w:rsidRPr="00DF3F7A" w:rsidRDefault="00DF3F7A" w:rsidP="009F07E3">
      <w:pPr>
        <w:pStyle w:val="LauftextBlocksatzmitTrennung"/>
        <w:spacing w:line="240" w:lineRule="exact"/>
        <w:rPr>
          <w:bCs/>
          <w:lang w:val="de-CH"/>
        </w:rPr>
      </w:pPr>
      <w:r w:rsidRPr="00DF3F7A">
        <w:rPr>
          <w:bCs/>
          <w:lang w:val="de-CH"/>
        </w:rPr>
        <w:t>© SDBB Bern</w:t>
      </w:r>
    </w:p>
    <w:p w:rsidR="00301B76" w:rsidRDefault="00DF3F7A" w:rsidP="009F07E3">
      <w:pPr>
        <w:pStyle w:val="LauftextBlocksatzmitTrennung"/>
        <w:spacing w:line="240" w:lineRule="exact"/>
      </w:pPr>
      <w:r w:rsidRPr="00DF3F7A">
        <w:rPr>
          <w:bCs/>
          <w:lang w:val="de-CH"/>
        </w:rPr>
        <w:t>Ganzer oder teilweiser Nachdruck einschliesslich Speicherung und Nutzung auf optischen und elektronischen Datenträgern für nicht kommerzielle Zwecke – mit entsprechender Que</w:t>
      </w:r>
      <w:r w:rsidRPr="00DF3F7A">
        <w:rPr>
          <w:bCs/>
          <w:lang w:val="de-CH"/>
        </w:rPr>
        <w:t>l</w:t>
      </w:r>
      <w:r w:rsidRPr="00DF3F7A">
        <w:rPr>
          <w:bCs/>
          <w:lang w:val="de-CH"/>
        </w:rPr>
        <w:t>lenangabe – erlaubt</w:t>
      </w:r>
      <w:r w:rsidRPr="00DF3F7A">
        <w:rPr>
          <w:b/>
          <w:bCs/>
          <w:lang w:val="de-CH"/>
        </w:rPr>
        <w:t>.</w:t>
      </w:r>
      <w:r w:rsidR="00DC6A2B">
        <w:t xml:space="preserve"> </w:t>
      </w:r>
    </w:p>
    <w:p w:rsidR="00A069A0" w:rsidRDefault="00A069A0" w:rsidP="009F07E3">
      <w:pPr>
        <w:pStyle w:val="Ausgabedatum"/>
        <w:spacing w:line="240" w:lineRule="exact"/>
      </w:pPr>
      <w:r w:rsidRPr="000E257E">
        <w:t xml:space="preserve">Ausgabe </w:t>
      </w:r>
      <w:r w:rsidR="00113F97">
        <w:t>06</w:t>
      </w:r>
      <w:r w:rsidR="00EC6604">
        <w:t>.</w:t>
      </w:r>
      <w:r w:rsidR="00E52215">
        <w:t>2018</w:t>
      </w:r>
    </w:p>
    <w:p w:rsidR="00A069A0" w:rsidRDefault="00A069A0" w:rsidP="009F07E3">
      <w:pPr>
        <w:pStyle w:val="Ausgabedatum"/>
        <w:spacing w:line="240" w:lineRule="exact"/>
        <w:rPr>
          <w:i/>
          <w:u w:val="single"/>
        </w:rPr>
      </w:pPr>
      <w:r>
        <w:t xml:space="preserve">Infocorner: </w:t>
      </w:r>
      <w:r w:rsidRPr="009F07E3">
        <w:rPr>
          <w:i/>
          <w:u w:val="single"/>
        </w:rPr>
        <w:t>www.info.berufsbildung.ch</w:t>
      </w:r>
    </w:p>
    <w:p w:rsidR="006E4753" w:rsidRDefault="006E4753" w:rsidP="009F07E3">
      <w:pPr>
        <w:pStyle w:val="Ausgabedatum"/>
        <w:spacing w:line="240" w:lineRule="exact"/>
      </w:pPr>
    </w:p>
    <w:p w:rsidR="004B75ED" w:rsidRPr="00542318" w:rsidRDefault="004B75ED" w:rsidP="00542318">
      <w:pPr>
        <w:pStyle w:val="Ausgabedatum"/>
        <w:spacing w:line="240" w:lineRule="exact"/>
      </w:pPr>
    </w:p>
    <w:p w:rsidR="004B75ED" w:rsidRPr="00542318" w:rsidRDefault="009F07E3" w:rsidP="009F07E3">
      <w:r>
        <w:rPr>
          <w:noProof/>
          <w:lang w:val="de-CH" w:eastAsia="de-CH"/>
        </w:rPr>
        <w:drawing>
          <wp:anchor distT="0" distB="0" distL="114300" distR="114300" simplePos="0" relativeHeight="251659264" behindDoc="0" locked="0" layoutInCell="1" allowOverlap="1">
            <wp:simplePos x="0" y="0"/>
            <wp:positionH relativeFrom="column">
              <wp:posOffset>1270</wp:posOffset>
            </wp:positionH>
            <wp:positionV relativeFrom="paragraph">
              <wp:posOffset>50800</wp:posOffset>
            </wp:positionV>
            <wp:extent cx="5765800" cy="1041400"/>
            <wp:effectExtent l="0" t="0" r="0" b="0"/>
            <wp:wrapNone/>
            <wp:docPr id="22" name="Bild 22" descr="SDBB_adressblock_D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DBB_adressblock_D_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580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75ED" w:rsidRPr="009F07E3" w:rsidRDefault="004B75ED" w:rsidP="009F07E3"/>
    <w:p w:rsidR="004B75ED" w:rsidRPr="009F07E3" w:rsidRDefault="004B75ED" w:rsidP="009F07E3"/>
    <w:p w:rsidR="004B75ED" w:rsidRPr="009F07E3" w:rsidRDefault="004B75ED" w:rsidP="009F07E3"/>
    <w:p w:rsidR="006E4753" w:rsidRPr="009F07E3" w:rsidRDefault="006E4753" w:rsidP="009F07E3"/>
    <w:sectPr w:rsidR="006E4753" w:rsidRPr="009F07E3" w:rsidSect="009F07E3">
      <w:footerReference w:type="default" r:id="rId9"/>
      <w:footerReference w:type="first" r:id="rId10"/>
      <w:pgSz w:w="11906" w:h="16838"/>
      <w:pgMar w:top="993" w:right="1418" w:bottom="567" w:left="1418" w:header="709" w:footer="890"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9A2" w:rsidRDefault="009D29A2">
      <w:r>
        <w:separator/>
      </w:r>
    </w:p>
  </w:endnote>
  <w:endnote w:type="continuationSeparator" w:id="0">
    <w:p w:rsidR="009D29A2" w:rsidRDefault="009D2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Ligh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44C" w:rsidRDefault="009F07E3">
    <w:r>
      <w:rPr>
        <w:noProof/>
        <w:lang w:val="de-CH" w:eastAsia="de-CH"/>
      </w:rPr>
      <w:drawing>
        <wp:anchor distT="0" distB="0" distL="114300" distR="114300" simplePos="0" relativeHeight="251657728" behindDoc="0" locked="0" layoutInCell="1" allowOverlap="1">
          <wp:simplePos x="0" y="0"/>
          <wp:positionH relativeFrom="column">
            <wp:posOffset>0</wp:posOffset>
          </wp:positionH>
          <wp:positionV relativeFrom="page">
            <wp:posOffset>9815830</wp:posOffset>
          </wp:positionV>
          <wp:extent cx="5765800" cy="546100"/>
          <wp:effectExtent l="0" t="0" r="0" b="0"/>
          <wp:wrapNone/>
          <wp:docPr id="8" name="Bild 8" descr="fusszei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usszei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0" cy="546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44C" w:rsidRPr="00344DF3" w:rsidRDefault="00E4544C">
    <w:pPr>
      <w:rPr>
        <w:rFonts w:cs="Arial"/>
        <w:lang w:val="de-CH"/>
      </w:rPr>
    </w:pPr>
  </w:p>
  <w:p w:rsidR="00E4544C" w:rsidRPr="00344DF3" w:rsidRDefault="009F07E3">
    <w:pPr>
      <w:rPr>
        <w:rFonts w:cs="Arial"/>
        <w:lang w:val="de-CH"/>
      </w:rPr>
    </w:pPr>
    <w:r>
      <w:rPr>
        <w:noProof/>
        <w:lang w:val="de-CH" w:eastAsia="de-CH"/>
      </w:rPr>
      <w:drawing>
        <wp:anchor distT="0" distB="0" distL="114300" distR="114300" simplePos="0" relativeHeight="251658752" behindDoc="0" locked="0" layoutInCell="1" allowOverlap="1">
          <wp:simplePos x="0" y="0"/>
          <wp:positionH relativeFrom="column">
            <wp:posOffset>-306070</wp:posOffset>
          </wp:positionH>
          <wp:positionV relativeFrom="page">
            <wp:posOffset>9980930</wp:posOffset>
          </wp:positionV>
          <wp:extent cx="1663700" cy="406400"/>
          <wp:effectExtent l="0" t="0" r="0" b="0"/>
          <wp:wrapNone/>
          <wp:docPr id="10" name="Bild 10" descr="SDBB_Verlag_4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DBB_Verlag_4f-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44C" w:rsidRPr="00344DF3">
      <w:rPr>
        <w:rFonts w:cs="Arial"/>
        <w:lang w:val="de-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9A2" w:rsidRDefault="009D29A2">
      <w:r>
        <w:separator/>
      </w:r>
    </w:p>
  </w:footnote>
  <w:footnote w:type="continuationSeparator" w:id="0">
    <w:p w:rsidR="009D29A2" w:rsidRDefault="009D2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99844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F3015"/>
    <w:multiLevelType w:val="hybridMultilevel"/>
    <w:tmpl w:val="BC3A7AB0"/>
    <w:lvl w:ilvl="0" w:tplc="D024ACCC">
      <w:numFmt w:val="bullet"/>
      <w:lvlText w:val="-"/>
      <w:lvlJc w:val="left"/>
      <w:pPr>
        <w:ind w:left="1080" w:hanging="360"/>
      </w:pPr>
      <w:rPr>
        <w:rFonts w:ascii="Arial" w:eastAsia="Times New Roman" w:hAnsi="Arial" w:cs="Wingdings" w:hint="default"/>
      </w:rPr>
    </w:lvl>
    <w:lvl w:ilvl="1" w:tplc="08070003" w:tentative="1">
      <w:start w:val="1"/>
      <w:numFmt w:val="bullet"/>
      <w:lvlText w:val="o"/>
      <w:lvlJc w:val="left"/>
      <w:pPr>
        <w:ind w:left="1800" w:hanging="360"/>
      </w:pPr>
      <w:rPr>
        <w:rFonts w:ascii="Courier New" w:hAnsi="Courier New" w:cs="Wingdings"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Wingdings"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Wingdings"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142B77D9"/>
    <w:multiLevelType w:val="hybridMultilevel"/>
    <w:tmpl w:val="FF2E53B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3CA3D61"/>
    <w:multiLevelType w:val="hybridMultilevel"/>
    <w:tmpl w:val="F842838A"/>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27663A42"/>
    <w:multiLevelType w:val="hybridMultilevel"/>
    <w:tmpl w:val="922AF98C"/>
    <w:lvl w:ilvl="0" w:tplc="D024ACCC">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C77119"/>
    <w:multiLevelType w:val="hybridMultilevel"/>
    <w:tmpl w:val="4768C0D6"/>
    <w:lvl w:ilvl="0" w:tplc="04070001">
      <w:start w:val="1"/>
      <w:numFmt w:val="bullet"/>
      <w:lvlText w:val=""/>
      <w:lvlJc w:val="left"/>
      <w:pPr>
        <w:tabs>
          <w:tab w:val="num" w:pos="360"/>
        </w:tabs>
        <w:ind w:left="360" w:hanging="360"/>
      </w:pPr>
      <w:rPr>
        <w:rFonts w:ascii="Symbol" w:hAnsi="Symbol"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5C1E32ED"/>
    <w:multiLevelType w:val="hybridMultilevel"/>
    <w:tmpl w:val="B2EA6B00"/>
    <w:lvl w:ilvl="0" w:tplc="D024ACCC">
      <w:start w:val="2006"/>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F42903"/>
    <w:multiLevelType w:val="hybridMultilevel"/>
    <w:tmpl w:val="096A8B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hyphenationZone w:val="425"/>
  <w:drawingGridHorizontalSpacing w:val="105"/>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7A"/>
    <w:rsid w:val="00012224"/>
    <w:rsid w:val="00014C36"/>
    <w:rsid w:val="00027EB1"/>
    <w:rsid w:val="00027F5D"/>
    <w:rsid w:val="000568F6"/>
    <w:rsid w:val="00066228"/>
    <w:rsid w:val="000A37B3"/>
    <w:rsid w:val="000B4218"/>
    <w:rsid w:val="000E257E"/>
    <w:rsid w:val="00113F97"/>
    <w:rsid w:val="00140EEA"/>
    <w:rsid w:val="00193959"/>
    <w:rsid w:val="001B4552"/>
    <w:rsid w:val="001B585F"/>
    <w:rsid w:val="00203A99"/>
    <w:rsid w:val="00243B54"/>
    <w:rsid w:val="0026545F"/>
    <w:rsid w:val="00297BFA"/>
    <w:rsid w:val="00301B76"/>
    <w:rsid w:val="00305761"/>
    <w:rsid w:val="00307129"/>
    <w:rsid w:val="0031264A"/>
    <w:rsid w:val="00316E6C"/>
    <w:rsid w:val="00323C39"/>
    <w:rsid w:val="00327C66"/>
    <w:rsid w:val="003355F0"/>
    <w:rsid w:val="003733F5"/>
    <w:rsid w:val="003C7F2F"/>
    <w:rsid w:val="003E2F8F"/>
    <w:rsid w:val="00432198"/>
    <w:rsid w:val="00436B9C"/>
    <w:rsid w:val="00476162"/>
    <w:rsid w:val="0048798A"/>
    <w:rsid w:val="004A6974"/>
    <w:rsid w:val="004B75ED"/>
    <w:rsid w:val="004D4FA9"/>
    <w:rsid w:val="00542318"/>
    <w:rsid w:val="00551529"/>
    <w:rsid w:val="00553714"/>
    <w:rsid w:val="00566A18"/>
    <w:rsid w:val="005A137A"/>
    <w:rsid w:val="005A4C62"/>
    <w:rsid w:val="005B79DF"/>
    <w:rsid w:val="005C03C6"/>
    <w:rsid w:val="005F5852"/>
    <w:rsid w:val="00631A31"/>
    <w:rsid w:val="006B208A"/>
    <w:rsid w:val="006D2179"/>
    <w:rsid w:val="006D28CD"/>
    <w:rsid w:val="006E4753"/>
    <w:rsid w:val="007018E1"/>
    <w:rsid w:val="0073066E"/>
    <w:rsid w:val="00757462"/>
    <w:rsid w:val="00780898"/>
    <w:rsid w:val="007B0B67"/>
    <w:rsid w:val="007C22D1"/>
    <w:rsid w:val="007C2679"/>
    <w:rsid w:val="007F6AC7"/>
    <w:rsid w:val="00837358"/>
    <w:rsid w:val="00852232"/>
    <w:rsid w:val="00860B16"/>
    <w:rsid w:val="0087538C"/>
    <w:rsid w:val="008A7569"/>
    <w:rsid w:val="008C4FB0"/>
    <w:rsid w:val="008D5D27"/>
    <w:rsid w:val="008E008C"/>
    <w:rsid w:val="00910443"/>
    <w:rsid w:val="009305E2"/>
    <w:rsid w:val="00970736"/>
    <w:rsid w:val="00972577"/>
    <w:rsid w:val="009C0E10"/>
    <w:rsid w:val="009D29A2"/>
    <w:rsid w:val="009F07E3"/>
    <w:rsid w:val="00A069A0"/>
    <w:rsid w:val="00A11001"/>
    <w:rsid w:val="00A41CCC"/>
    <w:rsid w:val="00AC2025"/>
    <w:rsid w:val="00AD0189"/>
    <w:rsid w:val="00B83575"/>
    <w:rsid w:val="00BA7193"/>
    <w:rsid w:val="00BB060F"/>
    <w:rsid w:val="00BB7881"/>
    <w:rsid w:val="00BF5625"/>
    <w:rsid w:val="00C00AA9"/>
    <w:rsid w:val="00C23FF6"/>
    <w:rsid w:val="00C349BD"/>
    <w:rsid w:val="00C60275"/>
    <w:rsid w:val="00D467BD"/>
    <w:rsid w:val="00D60B60"/>
    <w:rsid w:val="00D94EAA"/>
    <w:rsid w:val="00DC6A2B"/>
    <w:rsid w:val="00DE184A"/>
    <w:rsid w:val="00DF3F7A"/>
    <w:rsid w:val="00E363F3"/>
    <w:rsid w:val="00E41D8A"/>
    <w:rsid w:val="00E4544C"/>
    <w:rsid w:val="00E473F8"/>
    <w:rsid w:val="00E52215"/>
    <w:rsid w:val="00EC6604"/>
    <w:rsid w:val="00EE6388"/>
    <w:rsid w:val="00F15A8D"/>
    <w:rsid w:val="00F202FD"/>
    <w:rsid w:val="00F21F4D"/>
    <w:rsid w:val="00F46FCD"/>
    <w:rsid w:val="00F9075F"/>
    <w:rsid w:val="00FB1A8E"/>
    <w:rsid w:val="00FF68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F885014-A1C1-4C83-8BC8-62489675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257E"/>
    <w:pPr>
      <w:spacing w:line="250" w:lineRule="exact"/>
    </w:pPr>
    <w:rPr>
      <w:rFonts w:ascii="Arial" w:eastAsia="Times" w:hAnsi="Arial"/>
      <w:spacing w:val="10"/>
      <w:lang w:val="de-DE" w:eastAsia="de-DE"/>
    </w:rPr>
  </w:style>
  <w:style w:type="paragraph" w:styleId="berschrift1">
    <w:name w:val="heading 1"/>
    <w:basedOn w:val="Titel2rechtsbndig"/>
    <w:next w:val="Standard"/>
    <w:link w:val="berschrift1Zchn"/>
    <w:uiPriority w:val="9"/>
    <w:qFormat/>
    <w:rsid w:val="000B4218"/>
    <w:pPr>
      <w:keepNext/>
      <w:keepLines/>
      <w:spacing w:before="480" w:after="0" w:line="250" w:lineRule="exact"/>
      <w:jc w:val="left"/>
      <w:outlineLvl w:val="0"/>
    </w:pPr>
    <w:rPr>
      <w:rFonts w:ascii="Cambria" w:hAnsi="Cambria"/>
      <w:noProof w:val="0"/>
      <w:color w:val="365F91"/>
      <w:spacing w:val="10"/>
      <w:sz w:val="28"/>
      <w:szCs w:val="28"/>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2rechtsbndig">
    <w:name w:val="Titel2  rechtsbündig"/>
    <w:basedOn w:val="Standard"/>
    <w:rsid w:val="000B4218"/>
    <w:pPr>
      <w:spacing w:after="240" w:line="240" w:lineRule="auto"/>
      <w:jc w:val="right"/>
    </w:pPr>
    <w:rPr>
      <w:rFonts w:eastAsia="Times New Roman"/>
      <w:b/>
      <w:bCs/>
      <w:noProof/>
      <w:spacing w:val="20"/>
      <w:sz w:val="22"/>
      <w:lang w:val="de-CH"/>
    </w:rPr>
  </w:style>
  <w:style w:type="paragraph" w:styleId="Sprechblasentext">
    <w:name w:val="Balloon Text"/>
    <w:basedOn w:val="Standard"/>
    <w:semiHidden/>
    <w:rsid w:val="000A13C9"/>
    <w:rPr>
      <w:rFonts w:cs="Tahoma"/>
      <w:sz w:val="16"/>
      <w:szCs w:val="16"/>
    </w:rPr>
  </w:style>
  <w:style w:type="character" w:customStyle="1" w:styleId="berschrift1Zchn">
    <w:name w:val="Überschrift 1 Zchn"/>
    <w:link w:val="berschrift1"/>
    <w:uiPriority w:val="9"/>
    <w:rsid w:val="000B4218"/>
    <w:rPr>
      <w:rFonts w:ascii="Cambria" w:eastAsia="Times New Roman" w:hAnsi="Cambria" w:cs="Times New Roman"/>
      <w:b/>
      <w:bCs/>
      <w:color w:val="365F91"/>
      <w:spacing w:val="10"/>
      <w:sz w:val="28"/>
      <w:szCs w:val="28"/>
      <w:lang w:val="de-DE" w:eastAsia="de-DE"/>
    </w:rPr>
  </w:style>
  <w:style w:type="paragraph" w:customStyle="1" w:styleId="Titel1rechtsbndig">
    <w:name w:val="Titel1 rechtsbündig"/>
    <w:basedOn w:val="Standard"/>
    <w:rsid w:val="000B4218"/>
    <w:pPr>
      <w:spacing w:after="840" w:line="240" w:lineRule="auto"/>
      <w:ind w:left="1276"/>
      <w:jc w:val="right"/>
    </w:pPr>
    <w:rPr>
      <w:rFonts w:eastAsia="Times New Roman"/>
      <w:b/>
      <w:bCs/>
      <w:noProof/>
      <w:spacing w:val="20"/>
      <w:sz w:val="32"/>
      <w:lang w:val="de-CH"/>
    </w:rPr>
  </w:style>
  <w:style w:type="paragraph" w:customStyle="1" w:styleId="Titel3linksbndig">
    <w:name w:val="Titel3 linksbündig"/>
    <w:basedOn w:val="Standard"/>
    <w:rsid w:val="00C23FF6"/>
    <w:pPr>
      <w:spacing w:line="260" w:lineRule="exact"/>
      <w:jc w:val="both"/>
    </w:pPr>
    <w:rPr>
      <w:rFonts w:eastAsia="Times New Roman"/>
      <w:b/>
      <w:bCs/>
      <w:sz w:val="22"/>
    </w:rPr>
  </w:style>
  <w:style w:type="paragraph" w:customStyle="1" w:styleId="ZusatzzuTitel3linksbndig">
    <w:name w:val="Zusatz zu Titel3 linksbündig"/>
    <w:basedOn w:val="Standard"/>
    <w:rsid w:val="00C23FF6"/>
    <w:pPr>
      <w:spacing w:line="260" w:lineRule="exact"/>
      <w:jc w:val="both"/>
    </w:pPr>
    <w:rPr>
      <w:rFonts w:eastAsia="Times New Roman"/>
      <w:sz w:val="22"/>
    </w:rPr>
  </w:style>
  <w:style w:type="paragraph" w:customStyle="1" w:styleId="Untertitellinksbndig">
    <w:name w:val="Untertitel linksbündig"/>
    <w:basedOn w:val="Standard"/>
    <w:rsid w:val="000B4218"/>
    <w:pPr>
      <w:spacing w:after="120" w:line="260" w:lineRule="exact"/>
      <w:jc w:val="both"/>
    </w:pPr>
    <w:rPr>
      <w:rFonts w:eastAsia="Times New Roman"/>
      <w:b/>
      <w:bCs/>
    </w:rPr>
  </w:style>
  <w:style w:type="paragraph" w:customStyle="1" w:styleId="LauftextBlocksatzmitTrennung">
    <w:name w:val="Lauftext: Blocksatz mit Trennung"/>
    <w:aliases w:val="Zeilenabstand 13 pt"/>
    <w:basedOn w:val="Standard"/>
    <w:rsid w:val="00C23FF6"/>
    <w:pPr>
      <w:spacing w:line="260" w:lineRule="exact"/>
      <w:jc w:val="both"/>
    </w:pPr>
    <w:rPr>
      <w:rFonts w:eastAsia="Times New Roman"/>
    </w:rPr>
  </w:style>
  <w:style w:type="paragraph" w:styleId="Kopfzeile">
    <w:name w:val="header"/>
    <w:basedOn w:val="Standard"/>
    <w:link w:val="KopfzeileZchn"/>
    <w:uiPriority w:val="99"/>
    <w:unhideWhenUsed/>
    <w:rsid w:val="007018E1"/>
    <w:pPr>
      <w:tabs>
        <w:tab w:val="center" w:pos="4536"/>
        <w:tab w:val="right" w:pos="9072"/>
      </w:tabs>
    </w:pPr>
  </w:style>
  <w:style w:type="character" w:customStyle="1" w:styleId="KopfzeileZchn">
    <w:name w:val="Kopfzeile Zchn"/>
    <w:link w:val="Kopfzeile"/>
    <w:uiPriority w:val="99"/>
    <w:rsid w:val="007018E1"/>
    <w:rPr>
      <w:rFonts w:ascii="Arial" w:eastAsia="Times" w:hAnsi="Arial"/>
      <w:spacing w:val="10"/>
      <w:lang w:val="de-DE" w:eastAsia="de-DE"/>
    </w:rPr>
  </w:style>
  <w:style w:type="paragraph" w:styleId="Fuzeile">
    <w:name w:val="footer"/>
    <w:basedOn w:val="Standard"/>
    <w:link w:val="FuzeileZchn"/>
    <w:uiPriority w:val="99"/>
    <w:unhideWhenUsed/>
    <w:rsid w:val="007018E1"/>
    <w:pPr>
      <w:tabs>
        <w:tab w:val="center" w:pos="4536"/>
        <w:tab w:val="right" w:pos="9072"/>
      </w:tabs>
    </w:pPr>
  </w:style>
  <w:style w:type="character" w:customStyle="1" w:styleId="FuzeileZchn">
    <w:name w:val="Fußzeile Zchn"/>
    <w:link w:val="Fuzeile"/>
    <w:uiPriority w:val="99"/>
    <w:rsid w:val="007018E1"/>
    <w:rPr>
      <w:rFonts w:ascii="Arial" w:eastAsia="Times" w:hAnsi="Arial"/>
      <w:spacing w:val="10"/>
      <w:lang w:val="de-DE" w:eastAsia="de-DE"/>
    </w:rPr>
  </w:style>
  <w:style w:type="paragraph" w:customStyle="1" w:styleId="Ausgabedatum">
    <w:name w:val="Ausgabedatum"/>
    <w:basedOn w:val="LauftextBlocksatzmitTrennung"/>
    <w:rsid w:val="005A4C62"/>
    <w:pPr>
      <w:jc w:val="right"/>
    </w:pPr>
    <w:rPr>
      <w:sz w:val="16"/>
    </w:rPr>
  </w:style>
  <w:style w:type="character" w:styleId="Hyperlink">
    <w:name w:val="Hyperlink"/>
    <w:uiPriority w:val="99"/>
    <w:unhideWhenUsed/>
    <w:rsid w:val="00DF3F7A"/>
    <w:rPr>
      <w:color w:val="0000FF"/>
      <w:u w:val="single"/>
    </w:rPr>
  </w:style>
  <w:style w:type="character" w:styleId="Kommentarzeichen">
    <w:name w:val="annotation reference"/>
    <w:uiPriority w:val="99"/>
    <w:semiHidden/>
    <w:unhideWhenUsed/>
    <w:rsid w:val="00193959"/>
    <w:rPr>
      <w:sz w:val="16"/>
      <w:szCs w:val="16"/>
    </w:rPr>
  </w:style>
  <w:style w:type="paragraph" w:styleId="Kommentartext">
    <w:name w:val="annotation text"/>
    <w:basedOn w:val="Standard"/>
    <w:link w:val="KommentartextZchn"/>
    <w:uiPriority w:val="99"/>
    <w:semiHidden/>
    <w:unhideWhenUsed/>
    <w:rsid w:val="00193959"/>
  </w:style>
  <w:style w:type="character" w:customStyle="1" w:styleId="KommentartextZchn">
    <w:name w:val="Kommentartext Zchn"/>
    <w:link w:val="Kommentartext"/>
    <w:uiPriority w:val="99"/>
    <w:semiHidden/>
    <w:rsid w:val="00193959"/>
    <w:rPr>
      <w:rFonts w:ascii="Arial" w:eastAsia="Times" w:hAnsi="Arial"/>
      <w:spacing w:val="10"/>
      <w:lang w:val="de-DE" w:eastAsia="de-DE"/>
    </w:rPr>
  </w:style>
  <w:style w:type="paragraph" w:styleId="Kommentarthema">
    <w:name w:val="annotation subject"/>
    <w:basedOn w:val="Kommentartext"/>
    <w:next w:val="Kommentartext"/>
    <w:link w:val="KommentarthemaZchn"/>
    <w:uiPriority w:val="99"/>
    <w:semiHidden/>
    <w:unhideWhenUsed/>
    <w:rsid w:val="00193959"/>
    <w:rPr>
      <w:b/>
      <w:bCs/>
    </w:rPr>
  </w:style>
  <w:style w:type="character" w:customStyle="1" w:styleId="KommentarthemaZchn">
    <w:name w:val="Kommentarthema Zchn"/>
    <w:link w:val="Kommentarthema"/>
    <w:uiPriority w:val="99"/>
    <w:semiHidden/>
    <w:rsid w:val="00193959"/>
    <w:rPr>
      <w:rFonts w:ascii="Arial" w:eastAsia="Times" w:hAnsi="Arial"/>
      <w:b/>
      <w:bCs/>
      <w:spacing w:val="1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0236">
      <w:bodyDiv w:val="1"/>
      <w:marLeft w:val="0"/>
      <w:marRight w:val="0"/>
      <w:marTop w:val="0"/>
      <w:marBottom w:val="0"/>
      <w:divBdr>
        <w:top w:val="none" w:sz="0" w:space="0" w:color="auto"/>
        <w:left w:val="none" w:sz="0" w:space="0" w:color="auto"/>
        <w:bottom w:val="none" w:sz="0" w:space="0" w:color="auto"/>
        <w:right w:val="none" w:sz="0" w:space="0" w:color="auto"/>
      </w:divBdr>
    </w:div>
    <w:div w:id="204101882">
      <w:bodyDiv w:val="1"/>
      <w:marLeft w:val="0"/>
      <w:marRight w:val="0"/>
      <w:marTop w:val="0"/>
      <w:marBottom w:val="0"/>
      <w:divBdr>
        <w:top w:val="none" w:sz="0" w:space="0" w:color="auto"/>
        <w:left w:val="none" w:sz="0" w:space="0" w:color="auto"/>
        <w:bottom w:val="none" w:sz="0" w:space="0" w:color="auto"/>
        <w:right w:val="none" w:sz="0" w:space="0" w:color="auto"/>
      </w:divBdr>
    </w:div>
    <w:div w:id="591818239">
      <w:bodyDiv w:val="1"/>
      <w:marLeft w:val="0"/>
      <w:marRight w:val="0"/>
      <w:marTop w:val="0"/>
      <w:marBottom w:val="0"/>
      <w:divBdr>
        <w:top w:val="none" w:sz="0" w:space="0" w:color="auto"/>
        <w:left w:val="none" w:sz="0" w:space="0" w:color="auto"/>
        <w:bottom w:val="none" w:sz="0" w:space="0" w:color="auto"/>
        <w:right w:val="none" w:sz="0" w:space="0" w:color="auto"/>
      </w:divBdr>
    </w:div>
    <w:div w:id="1121924841">
      <w:bodyDiv w:val="1"/>
      <w:marLeft w:val="0"/>
      <w:marRight w:val="0"/>
      <w:marTop w:val="0"/>
      <w:marBottom w:val="0"/>
      <w:divBdr>
        <w:top w:val="none" w:sz="0" w:space="0" w:color="auto"/>
        <w:left w:val="none" w:sz="0" w:space="0" w:color="auto"/>
        <w:bottom w:val="none" w:sz="0" w:space="0" w:color="auto"/>
        <w:right w:val="none" w:sz="0" w:space="0" w:color="auto"/>
      </w:divBdr>
    </w:div>
    <w:div w:id="1272086398">
      <w:bodyDiv w:val="1"/>
      <w:marLeft w:val="0"/>
      <w:marRight w:val="0"/>
      <w:marTop w:val="0"/>
      <w:marBottom w:val="0"/>
      <w:divBdr>
        <w:top w:val="none" w:sz="0" w:space="0" w:color="auto"/>
        <w:left w:val="none" w:sz="0" w:space="0" w:color="auto"/>
        <w:bottom w:val="none" w:sz="0" w:space="0" w:color="auto"/>
        <w:right w:val="none" w:sz="0" w:space="0" w:color="auto"/>
      </w:divBdr>
    </w:div>
    <w:div w:id="1623800093">
      <w:bodyDiv w:val="1"/>
      <w:marLeft w:val="0"/>
      <w:marRight w:val="0"/>
      <w:marTop w:val="0"/>
      <w:marBottom w:val="0"/>
      <w:divBdr>
        <w:top w:val="none" w:sz="0" w:space="0" w:color="auto"/>
        <w:left w:val="none" w:sz="0" w:space="0" w:color="auto"/>
        <w:bottom w:val="none" w:sz="0" w:space="0" w:color="auto"/>
        <w:right w:val="none" w:sz="0" w:space="0" w:color="auto"/>
      </w:divBdr>
      <w:divsChild>
        <w:div w:id="725031864">
          <w:marLeft w:val="0"/>
          <w:marRight w:val="0"/>
          <w:marTop w:val="0"/>
          <w:marBottom w:val="0"/>
          <w:divBdr>
            <w:top w:val="none" w:sz="0" w:space="0" w:color="auto"/>
            <w:left w:val="none" w:sz="0" w:space="0" w:color="auto"/>
            <w:bottom w:val="none" w:sz="0" w:space="0" w:color="auto"/>
            <w:right w:val="none" w:sz="0" w:space="0" w:color="auto"/>
          </w:divBdr>
          <w:divsChild>
            <w:div w:id="2065450080">
              <w:marLeft w:val="0"/>
              <w:marRight w:val="0"/>
              <w:marTop w:val="0"/>
              <w:marBottom w:val="0"/>
              <w:divBdr>
                <w:top w:val="none" w:sz="0" w:space="0" w:color="auto"/>
                <w:left w:val="none" w:sz="0" w:space="0" w:color="auto"/>
                <w:bottom w:val="none" w:sz="0" w:space="0" w:color="auto"/>
                <w:right w:val="none" w:sz="0" w:space="0" w:color="auto"/>
              </w:divBdr>
              <w:divsChild>
                <w:div w:id="633099510">
                  <w:marLeft w:val="0"/>
                  <w:marRight w:val="0"/>
                  <w:marTop w:val="0"/>
                  <w:marBottom w:val="0"/>
                  <w:divBdr>
                    <w:top w:val="none" w:sz="0" w:space="0" w:color="auto"/>
                    <w:left w:val="none" w:sz="0" w:space="0" w:color="auto"/>
                    <w:bottom w:val="none" w:sz="0" w:space="0" w:color="auto"/>
                    <w:right w:val="none" w:sz="0" w:space="0" w:color="auto"/>
                  </w:divBdr>
                  <w:divsChild>
                    <w:div w:id="7449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354024">
      <w:bodyDiv w:val="1"/>
      <w:marLeft w:val="0"/>
      <w:marRight w:val="0"/>
      <w:marTop w:val="0"/>
      <w:marBottom w:val="0"/>
      <w:divBdr>
        <w:top w:val="none" w:sz="0" w:space="0" w:color="auto"/>
        <w:left w:val="none" w:sz="0" w:space="0" w:color="auto"/>
        <w:bottom w:val="none" w:sz="0" w:space="0" w:color="auto"/>
        <w:right w:val="none" w:sz="0" w:space="0" w:color="auto"/>
      </w:divBdr>
    </w:div>
    <w:div w:id="211825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N:\13%20Medien%20Berufsbildung\132%20Sekretariat\Vorlagen\Information\D_Mitteilung_Vorlage_1104.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FFAB2-EBCF-421E-A317-D51045D13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D_Mitteilung_Vorlage_1104</Template>
  <TotalTime>0</TotalTime>
  <Pages>2</Pages>
  <Words>666</Words>
  <Characters>4196</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Mitteilung_</vt:lpstr>
    </vt:vector>
  </TitlesOfParts>
  <Company>SDBB Verlag</Company>
  <LinksUpToDate>false</LinksUpToDate>
  <CharactersWithSpaces>4853</CharactersWithSpaces>
  <SharedDoc>false</SharedDoc>
  <HLinks>
    <vt:vector size="24" baseType="variant">
      <vt:variant>
        <vt:i4>3997795</vt:i4>
      </vt:variant>
      <vt:variant>
        <vt:i4>-1</vt:i4>
      </vt:variant>
      <vt:variant>
        <vt:i4>2056</vt:i4>
      </vt:variant>
      <vt:variant>
        <vt:i4>1</vt:i4>
      </vt:variant>
      <vt:variant>
        <vt:lpwstr>fusszeile2</vt:lpwstr>
      </vt:variant>
      <vt:variant>
        <vt:lpwstr/>
      </vt:variant>
      <vt:variant>
        <vt:i4>4063289</vt:i4>
      </vt:variant>
      <vt:variant>
        <vt:i4>-1</vt:i4>
      </vt:variant>
      <vt:variant>
        <vt:i4>2058</vt:i4>
      </vt:variant>
      <vt:variant>
        <vt:i4>1</vt:i4>
      </vt:variant>
      <vt:variant>
        <vt:lpwstr>SDBB_Verlag_4f-D</vt:lpwstr>
      </vt:variant>
      <vt:variant>
        <vt:lpwstr/>
      </vt:variant>
      <vt:variant>
        <vt:i4>6553708</vt:i4>
      </vt:variant>
      <vt:variant>
        <vt:i4>-1</vt:i4>
      </vt:variant>
      <vt:variant>
        <vt:i4>1045</vt:i4>
      </vt:variant>
      <vt:variant>
        <vt:i4>1</vt:i4>
      </vt:variant>
      <vt:variant>
        <vt:lpwstr>SDBB_adressblock_D</vt:lpwstr>
      </vt:variant>
      <vt:variant>
        <vt:lpwstr/>
      </vt:variant>
      <vt:variant>
        <vt:i4>5570565</vt:i4>
      </vt:variant>
      <vt:variant>
        <vt:i4>-1</vt:i4>
      </vt:variant>
      <vt:variant>
        <vt:i4>1046</vt:i4>
      </vt:variant>
      <vt:variant>
        <vt:i4>1</vt:i4>
      </vt:variant>
      <vt:variant>
        <vt:lpwstr>SDBB_adressblock_D_16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Mitteilung_</dc:title>
  <dc:subject/>
  <dc:creator>Anna Scheidiger</dc:creator>
  <cp:keywords/>
  <dc:description>Mitteilung des SDBB 
Medienbereich Berufsbildung</dc:description>
  <cp:lastModifiedBy>Ademi, Zana</cp:lastModifiedBy>
  <cp:revision>2</cp:revision>
  <cp:lastPrinted>2014-12-22T15:38:00Z</cp:lastPrinted>
  <dcterms:created xsi:type="dcterms:W3CDTF">2018-08-15T08:46:00Z</dcterms:created>
  <dcterms:modified xsi:type="dcterms:W3CDTF">2018-08-15T08:46:00Z</dcterms:modified>
</cp:coreProperties>
</file>